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5689E" w14:textId="651CE4DB" w:rsidR="00382582" w:rsidRDefault="00382582" w:rsidP="00777697">
      <w:pPr>
        <w:spacing w:after="0"/>
        <w:jc w:val="center"/>
        <w:outlineLvl w:val="0"/>
        <w:rPr>
          <w:rFonts w:ascii="Arial" w:eastAsia="Times New Roman" w:hAnsi="Arial" w:cs="Arial"/>
          <w:b/>
          <w:color w:val="FF0000"/>
        </w:rPr>
      </w:pPr>
    </w:p>
    <w:p w14:paraId="2084846C" w14:textId="77777777" w:rsidR="00861201" w:rsidRPr="006D379E" w:rsidRDefault="00861201" w:rsidP="00777697">
      <w:pPr>
        <w:spacing w:after="0"/>
        <w:jc w:val="center"/>
        <w:outlineLvl w:val="0"/>
        <w:rPr>
          <w:rFonts w:ascii="Arial" w:eastAsia="Times New Roman" w:hAnsi="Arial" w:cs="Arial"/>
          <w:b/>
          <w:color w:val="000000" w:themeColor="text1"/>
        </w:rPr>
      </w:pPr>
    </w:p>
    <w:p w14:paraId="4DF062AD" w14:textId="77777777" w:rsidR="00B3134F" w:rsidRPr="006D379E" w:rsidRDefault="00B3134F" w:rsidP="00777697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D379E">
        <w:rPr>
          <w:rFonts w:ascii="Arial" w:hAnsi="Arial" w:cs="Arial"/>
          <w:b/>
          <w:color w:val="000000" w:themeColor="text1"/>
          <w:sz w:val="20"/>
          <w:szCs w:val="20"/>
        </w:rPr>
        <w:t>REQUEST FOR PROPOSALS</w:t>
      </w:r>
    </w:p>
    <w:p w14:paraId="1A066436" w14:textId="2AAF411E" w:rsidR="00B3134F" w:rsidRPr="006D379E" w:rsidRDefault="00B3134F" w:rsidP="00777697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D379E">
        <w:rPr>
          <w:rFonts w:ascii="Arial" w:hAnsi="Arial" w:cs="Arial"/>
          <w:b/>
          <w:color w:val="000000" w:themeColor="text1"/>
          <w:sz w:val="20"/>
          <w:szCs w:val="20"/>
        </w:rPr>
        <w:t xml:space="preserve">RFP NO. </w:t>
      </w:r>
      <w:r w:rsidR="006D379E" w:rsidRPr="006D379E">
        <w:rPr>
          <w:rFonts w:ascii="Arial" w:hAnsi="Arial" w:cs="Arial"/>
          <w:b/>
          <w:color w:val="000000" w:themeColor="text1"/>
          <w:sz w:val="20"/>
          <w:szCs w:val="20"/>
        </w:rPr>
        <w:t>21-135</w:t>
      </w:r>
    </w:p>
    <w:p w14:paraId="22C03B04" w14:textId="51E2B911" w:rsidR="006707F4" w:rsidRPr="006D379E" w:rsidRDefault="006D379E" w:rsidP="00777697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D379E">
        <w:rPr>
          <w:rFonts w:ascii="Arial" w:hAnsi="Arial" w:cs="Arial"/>
          <w:b/>
          <w:color w:val="000000" w:themeColor="text1"/>
          <w:sz w:val="20"/>
          <w:szCs w:val="20"/>
        </w:rPr>
        <w:t>DATABASE MONITORING AND ON-DEMAND SERVICES</w:t>
      </w:r>
      <w:r w:rsidRPr="006D379E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5EB15087" w14:textId="16D8D511" w:rsidR="00AA3A5F" w:rsidRPr="006D379E" w:rsidRDefault="00AA3A5F" w:rsidP="0077769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77298A3" w14:textId="430FDD52" w:rsidR="00861201" w:rsidRPr="000C5308" w:rsidRDefault="00A70C81" w:rsidP="00A70C8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ATTACHMENT 2: </w:t>
      </w:r>
      <w:r w:rsidRPr="00A70C81">
        <w:rPr>
          <w:rFonts w:ascii="Arial" w:hAnsi="Arial" w:cs="Arial"/>
          <w:b/>
          <w:color w:val="000000" w:themeColor="text1"/>
          <w:sz w:val="20"/>
          <w:szCs w:val="20"/>
        </w:rPr>
        <w:t xml:space="preserve"> Monitoring and Support Event Respons</w:t>
      </w:r>
      <w:r>
        <w:rPr>
          <w:rFonts w:ascii="Arial" w:hAnsi="Arial" w:cs="Arial"/>
          <w:b/>
          <w:color w:val="000000" w:themeColor="text1"/>
          <w:sz w:val="20"/>
          <w:szCs w:val="20"/>
        </w:rPr>
        <w:t>e</w:t>
      </w:r>
    </w:p>
    <w:p w14:paraId="2286F3E3" w14:textId="6516A896" w:rsidR="00DF6860" w:rsidRPr="0088433B" w:rsidRDefault="00DF6860" w:rsidP="00DF6860">
      <w:pPr>
        <w:spacing w:after="200" w:line="276" w:lineRule="auto"/>
        <w:rPr>
          <w:color w:val="2E74B5" w:themeColor="accent5" w:themeShade="BF"/>
        </w:rPr>
      </w:pPr>
    </w:p>
    <w:p w14:paraId="3711B9F4" w14:textId="77777777" w:rsidR="00DF6860" w:rsidRPr="0088433B" w:rsidRDefault="00DF6860" w:rsidP="00DF6860">
      <w:pPr>
        <w:pStyle w:val="NoSpacing"/>
        <w:rPr>
          <w:rFonts w:eastAsiaTheme="minorEastAsia" w:cstheme="minorHAnsi"/>
          <w:color w:val="2E74B5" w:themeColor="accent5" w:themeShade="BF"/>
          <w:sz w:val="28"/>
        </w:rPr>
      </w:pPr>
    </w:p>
    <w:p w14:paraId="3E17A6F9" w14:textId="4999A576" w:rsidR="00DF6860" w:rsidRPr="00A70C81" w:rsidRDefault="00DF6860" w:rsidP="00DF6860">
      <w:pPr>
        <w:pStyle w:val="NoSpacing"/>
        <w:rPr>
          <w:rFonts w:ascii="Arial" w:eastAsiaTheme="minorEastAsia" w:hAnsi="Arial" w:cs="Arial"/>
          <w:b/>
          <w:bCs/>
          <w:sz w:val="20"/>
          <w:szCs w:val="20"/>
        </w:rPr>
      </w:pPr>
      <w:r w:rsidRPr="00A70C81">
        <w:rPr>
          <w:rFonts w:ascii="Arial" w:eastAsiaTheme="minorEastAsia" w:hAnsi="Arial" w:cs="Arial"/>
          <w:b/>
          <w:bCs/>
          <w:sz w:val="20"/>
          <w:szCs w:val="20"/>
        </w:rPr>
        <w:t xml:space="preserve">Priority 1 – High </w:t>
      </w:r>
    </w:p>
    <w:p w14:paraId="2C6D766D" w14:textId="77777777" w:rsidR="00DF6860" w:rsidRPr="00A70C81" w:rsidRDefault="00DF6860" w:rsidP="00DF6860">
      <w:pPr>
        <w:pStyle w:val="NoSpacing"/>
        <w:rPr>
          <w:rFonts w:ascii="Arial" w:eastAsiaTheme="minorEastAsia" w:hAnsi="Arial" w:cs="Arial"/>
          <w:sz w:val="20"/>
          <w:szCs w:val="20"/>
        </w:rPr>
      </w:pPr>
    </w:p>
    <w:p w14:paraId="7E64F083" w14:textId="3378320E" w:rsidR="00DF6860" w:rsidRDefault="00DF6860" w:rsidP="00A70C81">
      <w:pPr>
        <w:pStyle w:val="NoSpacing"/>
        <w:numPr>
          <w:ilvl w:val="0"/>
          <w:numId w:val="20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A70C81">
        <w:rPr>
          <w:rFonts w:ascii="Arial" w:eastAsiaTheme="minorEastAsia" w:hAnsi="Arial" w:cs="Arial"/>
          <w:sz w:val="20"/>
          <w:szCs w:val="20"/>
        </w:rPr>
        <w:t xml:space="preserve">Notify </w:t>
      </w:r>
      <w:r w:rsidR="00A70C81">
        <w:rPr>
          <w:rFonts w:ascii="Arial" w:eastAsiaTheme="minorEastAsia" w:hAnsi="Arial" w:cs="Arial"/>
          <w:sz w:val="20"/>
          <w:szCs w:val="20"/>
        </w:rPr>
        <w:t>DST</w:t>
      </w:r>
      <w:r w:rsidRPr="00A70C81">
        <w:rPr>
          <w:rFonts w:ascii="Arial" w:eastAsiaTheme="minorEastAsia" w:hAnsi="Arial" w:cs="Arial"/>
          <w:sz w:val="20"/>
          <w:szCs w:val="20"/>
        </w:rPr>
        <w:t xml:space="preserve"> Database and Enterprise Teams by email and phone.  Contact details to be provided.</w:t>
      </w:r>
    </w:p>
    <w:p w14:paraId="53965065" w14:textId="77777777" w:rsidR="00A70C81" w:rsidRPr="00A70C81" w:rsidRDefault="00A70C81" w:rsidP="00A70C81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</w:rPr>
      </w:pPr>
    </w:p>
    <w:p w14:paraId="016BC549" w14:textId="30CA70DF" w:rsidR="00DF6860" w:rsidRDefault="00DF6860" w:rsidP="00A70C81">
      <w:pPr>
        <w:pStyle w:val="NoSpacing"/>
        <w:numPr>
          <w:ilvl w:val="0"/>
          <w:numId w:val="20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A70C81">
        <w:rPr>
          <w:rFonts w:ascii="Arial" w:eastAsiaTheme="minorEastAsia" w:hAnsi="Arial" w:cs="Arial"/>
          <w:sz w:val="20"/>
          <w:szCs w:val="20"/>
        </w:rPr>
        <w:t xml:space="preserve">For Oracle Databases - Start research immediately. Do not perform any activities that would change the database status until there’s been a response from </w:t>
      </w:r>
      <w:r w:rsidR="00A70C81">
        <w:rPr>
          <w:rFonts w:ascii="Arial" w:eastAsiaTheme="minorEastAsia" w:hAnsi="Arial" w:cs="Arial"/>
          <w:sz w:val="20"/>
          <w:szCs w:val="20"/>
        </w:rPr>
        <w:t>DST</w:t>
      </w:r>
      <w:r w:rsidRPr="00A70C81">
        <w:rPr>
          <w:rFonts w:ascii="Arial" w:eastAsiaTheme="minorEastAsia" w:hAnsi="Arial" w:cs="Arial"/>
          <w:sz w:val="20"/>
          <w:szCs w:val="20"/>
        </w:rPr>
        <w:t xml:space="preserve"> DB Team.</w:t>
      </w:r>
    </w:p>
    <w:p w14:paraId="694686DB" w14:textId="77777777" w:rsidR="00A70C81" w:rsidRPr="00A70C81" w:rsidRDefault="00A70C81" w:rsidP="00A70C81">
      <w:pPr>
        <w:pStyle w:val="NoSpacing"/>
        <w:jc w:val="both"/>
        <w:rPr>
          <w:rFonts w:ascii="Arial" w:eastAsiaTheme="minorEastAsia" w:hAnsi="Arial" w:cs="Arial"/>
          <w:sz w:val="20"/>
          <w:szCs w:val="20"/>
        </w:rPr>
      </w:pPr>
    </w:p>
    <w:p w14:paraId="1E7C2005" w14:textId="5840AEF7" w:rsidR="00DF6860" w:rsidRPr="00A70C81" w:rsidRDefault="00DF6860" w:rsidP="00A70C81">
      <w:pPr>
        <w:pStyle w:val="NoSpacing"/>
        <w:numPr>
          <w:ilvl w:val="0"/>
          <w:numId w:val="20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A70C81">
        <w:rPr>
          <w:rFonts w:ascii="Arial" w:eastAsiaTheme="minorEastAsia" w:hAnsi="Arial" w:cs="Arial"/>
          <w:sz w:val="20"/>
          <w:szCs w:val="20"/>
        </w:rPr>
        <w:t xml:space="preserve">For SQL Server Databases – Start work immediately to bring up the database. </w:t>
      </w:r>
      <w:r w:rsidR="00A70C81">
        <w:rPr>
          <w:rFonts w:ascii="Arial" w:eastAsiaTheme="minorEastAsia" w:hAnsi="Arial" w:cs="Arial"/>
          <w:sz w:val="20"/>
          <w:szCs w:val="20"/>
        </w:rPr>
        <w:t>DST</w:t>
      </w:r>
      <w:r w:rsidRPr="00A70C81">
        <w:rPr>
          <w:rFonts w:ascii="Arial" w:eastAsiaTheme="minorEastAsia" w:hAnsi="Arial" w:cs="Arial"/>
          <w:sz w:val="20"/>
          <w:szCs w:val="20"/>
        </w:rPr>
        <w:t xml:space="preserve"> Jail databases identified in [Appendix B] require an immediate response. </w:t>
      </w:r>
    </w:p>
    <w:p w14:paraId="1AE51086" w14:textId="77777777" w:rsidR="00DF6860" w:rsidRPr="00A70C81" w:rsidRDefault="00DF6860" w:rsidP="00DF6860">
      <w:pPr>
        <w:pStyle w:val="NoSpacing"/>
        <w:rPr>
          <w:rFonts w:ascii="Arial" w:eastAsiaTheme="minorEastAsia" w:hAnsi="Arial" w:cs="Arial"/>
          <w:sz w:val="20"/>
          <w:szCs w:val="20"/>
        </w:rPr>
      </w:pPr>
    </w:p>
    <w:p w14:paraId="60B7A634" w14:textId="77777777" w:rsidR="00DF6860" w:rsidRPr="00A70C81" w:rsidRDefault="00DF6860" w:rsidP="00DF6860">
      <w:pPr>
        <w:pStyle w:val="NoSpacing"/>
        <w:rPr>
          <w:rFonts w:ascii="Arial" w:eastAsiaTheme="minorEastAsia" w:hAnsi="Arial" w:cs="Arial"/>
          <w:sz w:val="20"/>
          <w:szCs w:val="20"/>
        </w:rPr>
      </w:pPr>
    </w:p>
    <w:p w14:paraId="006FFFF5" w14:textId="266D85FF" w:rsidR="00DF6860" w:rsidRPr="002F0B73" w:rsidRDefault="00DF6860" w:rsidP="00DF6860">
      <w:pPr>
        <w:pStyle w:val="NoSpacing"/>
        <w:rPr>
          <w:rFonts w:ascii="Arial" w:eastAsiaTheme="minorEastAsia" w:hAnsi="Arial" w:cs="Arial"/>
          <w:b/>
          <w:bCs/>
          <w:sz w:val="20"/>
          <w:szCs w:val="20"/>
        </w:rPr>
      </w:pPr>
      <w:r w:rsidRPr="002F0B73">
        <w:rPr>
          <w:rFonts w:ascii="Arial" w:eastAsiaTheme="minorEastAsia" w:hAnsi="Arial" w:cs="Arial"/>
          <w:b/>
          <w:bCs/>
          <w:sz w:val="20"/>
          <w:szCs w:val="20"/>
        </w:rPr>
        <w:t>Priority 2 – Medium</w:t>
      </w:r>
    </w:p>
    <w:p w14:paraId="63BB1ABD" w14:textId="77777777" w:rsidR="00DF6860" w:rsidRPr="00A70C81" w:rsidRDefault="00DF6860" w:rsidP="00E20699">
      <w:pPr>
        <w:pStyle w:val="NoSpacing"/>
        <w:ind w:left="1080"/>
        <w:jc w:val="both"/>
        <w:rPr>
          <w:rFonts w:ascii="Arial" w:eastAsiaTheme="minorEastAsia" w:hAnsi="Arial" w:cs="Arial"/>
          <w:sz w:val="20"/>
          <w:szCs w:val="20"/>
        </w:rPr>
      </w:pPr>
    </w:p>
    <w:p w14:paraId="1BFDC278" w14:textId="03FA7E47" w:rsidR="00DF6860" w:rsidRDefault="00DF6860" w:rsidP="00E20699">
      <w:pPr>
        <w:pStyle w:val="NoSpacing"/>
        <w:numPr>
          <w:ilvl w:val="0"/>
          <w:numId w:val="18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A70C81">
        <w:rPr>
          <w:rFonts w:ascii="Arial" w:eastAsiaTheme="minorEastAsia" w:hAnsi="Arial" w:cs="Arial"/>
          <w:sz w:val="20"/>
          <w:szCs w:val="20"/>
        </w:rPr>
        <w:t xml:space="preserve">Notify </w:t>
      </w:r>
      <w:r w:rsidR="00E20699">
        <w:rPr>
          <w:rFonts w:ascii="Arial" w:eastAsiaTheme="minorEastAsia" w:hAnsi="Arial" w:cs="Arial"/>
          <w:sz w:val="20"/>
          <w:szCs w:val="20"/>
        </w:rPr>
        <w:t xml:space="preserve">DST </w:t>
      </w:r>
      <w:r w:rsidRPr="00A70C81">
        <w:rPr>
          <w:rFonts w:ascii="Arial" w:eastAsiaTheme="minorEastAsia" w:hAnsi="Arial" w:cs="Arial"/>
          <w:sz w:val="20"/>
          <w:szCs w:val="20"/>
        </w:rPr>
        <w:t>Database and Enterprise Teams by email.  Contact details to be provided.</w:t>
      </w:r>
    </w:p>
    <w:p w14:paraId="4C15E57C" w14:textId="77777777" w:rsidR="00A70C81" w:rsidRPr="00A70C81" w:rsidRDefault="00A70C81" w:rsidP="00E20699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</w:rPr>
      </w:pPr>
    </w:p>
    <w:p w14:paraId="711A338F" w14:textId="3AB03A65" w:rsidR="00DF6860" w:rsidRDefault="00DF6860" w:rsidP="00E20699">
      <w:pPr>
        <w:pStyle w:val="NoSpacing"/>
        <w:numPr>
          <w:ilvl w:val="0"/>
          <w:numId w:val="18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A70C81">
        <w:rPr>
          <w:rFonts w:ascii="Arial" w:eastAsiaTheme="minorEastAsia" w:hAnsi="Arial" w:cs="Arial"/>
          <w:sz w:val="20"/>
          <w:szCs w:val="20"/>
        </w:rPr>
        <w:t xml:space="preserve">Test database for accessibility and report to </w:t>
      </w:r>
      <w:r w:rsidR="00E20699">
        <w:rPr>
          <w:rFonts w:ascii="Arial" w:eastAsiaTheme="minorEastAsia" w:hAnsi="Arial" w:cs="Arial"/>
          <w:sz w:val="20"/>
          <w:szCs w:val="20"/>
        </w:rPr>
        <w:t>DST</w:t>
      </w:r>
      <w:r w:rsidRPr="00A70C81">
        <w:rPr>
          <w:rFonts w:ascii="Arial" w:eastAsiaTheme="minorEastAsia" w:hAnsi="Arial" w:cs="Arial"/>
          <w:sz w:val="20"/>
          <w:szCs w:val="20"/>
        </w:rPr>
        <w:t xml:space="preserve"> Database and Enterprise Teams by email. Start analysis immediately. Do not perform any activities that would change the database status until there’s been a response from </w:t>
      </w:r>
      <w:r w:rsidR="00E20699">
        <w:rPr>
          <w:rFonts w:ascii="Arial" w:eastAsiaTheme="minorEastAsia" w:hAnsi="Arial" w:cs="Arial"/>
          <w:sz w:val="20"/>
          <w:szCs w:val="20"/>
        </w:rPr>
        <w:t>DST</w:t>
      </w:r>
      <w:r w:rsidRPr="00A70C81">
        <w:rPr>
          <w:rFonts w:ascii="Arial" w:eastAsiaTheme="minorEastAsia" w:hAnsi="Arial" w:cs="Arial"/>
          <w:sz w:val="20"/>
          <w:szCs w:val="20"/>
        </w:rPr>
        <w:t xml:space="preserve"> DB Team.</w:t>
      </w:r>
    </w:p>
    <w:p w14:paraId="65A4F14D" w14:textId="77777777" w:rsidR="00A70C81" w:rsidRPr="00A70C81" w:rsidRDefault="00A70C81" w:rsidP="00E20699">
      <w:pPr>
        <w:pStyle w:val="NoSpacing"/>
        <w:jc w:val="both"/>
        <w:rPr>
          <w:rFonts w:ascii="Arial" w:eastAsiaTheme="minorEastAsia" w:hAnsi="Arial" w:cs="Arial"/>
          <w:sz w:val="20"/>
          <w:szCs w:val="20"/>
        </w:rPr>
      </w:pPr>
    </w:p>
    <w:p w14:paraId="1538D71C" w14:textId="77777777" w:rsidR="00DF6860" w:rsidRPr="00A70C81" w:rsidRDefault="00DF6860" w:rsidP="00E20699">
      <w:pPr>
        <w:pStyle w:val="NoSpacing"/>
        <w:numPr>
          <w:ilvl w:val="0"/>
          <w:numId w:val="18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A70C81">
        <w:rPr>
          <w:rFonts w:ascii="Arial" w:eastAsiaTheme="minorEastAsia" w:hAnsi="Arial" w:cs="Arial"/>
          <w:sz w:val="20"/>
          <w:szCs w:val="20"/>
        </w:rPr>
        <w:t xml:space="preserve">If a Medium event escalates to High, follow processes for P1 - High. </w:t>
      </w:r>
    </w:p>
    <w:p w14:paraId="40A0FEDA" w14:textId="77777777" w:rsidR="00DF6860" w:rsidRPr="00A70C81" w:rsidRDefault="00DF6860" w:rsidP="00DF6860">
      <w:pPr>
        <w:pStyle w:val="NoSpacing"/>
        <w:rPr>
          <w:rFonts w:ascii="Arial" w:eastAsiaTheme="minorEastAsia" w:hAnsi="Arial" w:cs="Arial"/>
          <w:sz w:val="20"/>
          <w:szCs w:val="20"/>
        </w:rPr>
      </w:pPr>
    </w:p>
    <w:p w14:paraId="7B5DB514" w14:textId="77777777" w:rsidR="00DF6860" w:rsidRPr="00A70C81" w:rsidRDefault="00DF6860" w:rsidP="00DF6860">
      <w:pPr>
        <w:pStyle w:val="NoSpacing"/>
        <w:rPr>
          <w:rFonts w:ascii="Arial" w:eastAsiaTheme="minorEastAsia" w:hAnsi="Arial" w:cs="Arial"/>
          <w:sz w:val="20"/>
          <w:szCs w:val="20"/>
        </w:rPr>
      </w:pPr>
    </w:p>
    <w:p w14:paraId="54F8AFD5" w14:textId="52BA5137" w:rsidR="00DF6860" w:rsidRPr="00E20699" w:rsidRDefault="00DF6860" w:rsidP="00DF6860">
      <w:pPr>
        <w:pStyle w:val="NoSpacing"/>
        <w:rPr>
          <w:rFonts w:ascii="Arial" w:eastAsiaTheme="minorEastAsia" w:hAnsi="Arial" w:cs="Arial"/>
          <w:b/>
          <w:bCs/>
          <w:sz w:val="20"/>
          <w:szCs w:val="20"/>
        </w:rPr>
      </w:pPr>
      <w:r w:rsidRPr="00E20699">
        <w:rPr>
          <w:rFonts w:ascii="Arial" w:eastAsiaTheme="minorEastAsia" w:hAnsi="Arial" w:cs="Arial"/>
          <w:b/>
          <w:bCs/>
          <w:sz w:val="20"/>
          <w:szCs w:val="20"/>
        </w:rPr>
        <w:t>Priority 3 – Low</w:t>
      </w:r>
    </w:p>
    <w:p w14:paraId="637E6A0D" w14:textId="77777777" w:rsidR="00DF6860" w:rsidRPr="00A70C81" w:rsidRDefault="00DF6860" w:rsidP="00DF6860">
      <w:pPr>
        <w:pStyle w:val="NoSpacing"/>
        <w:ind w:left="1080"/>
        <w:rPr>
          <w:rFonts w:ascii="Arial" w:eastAsiaTheme="minorEastAsia" w:hAnsi="Arial" w:cs="Arial"/>
          <w:sz w:val="20"/>
          <w:szCs w:val="20"/>
        </w:rPr>
      </w:pPr>
    </w:p>
    <w:p w14:paraId="03B74F3D" w14:textId="0A45156A" w:rsidR="00DF6860" w:rsidRDefault="00DF6860" w:rsidP="0083128E">
      <w:pPr>
        <w:pStyle w:val="NoSpacing"/>
        <w:numPr>
          <w:ilvl w:val="0"/>
          <w:numId w:val="19"/>
        </w:numPr>
        <w:rPr>
          <w:rFonts w:ascii="Arial" w:eastAsiaTheme="minorEastAsia" w:hAnsi="Arial" w:cs="Arial"/>
          <w:sz w:val="20"/>
          <w:szCs w:val="20"/>
        </w:rPr>
      </w:pPr>
      <w:r w:rsidRPr="00A70C81">
        <w:rPr>
          <w:rFonts w:ascii="Arial" w:eastAsiaTheme="minorEastAsia" w:hAnsi="Arial" w:cs="Arial"/>
          <w:sz w:val="20"/>
          <w:szCs w:val="20"/>
        </w:rPr>
        <w:t xml:space="preserve">Notify </w:t>
      </w:r>
      <w:r w:rsidR="00E20699">
        <w:rPr>
          <w:rFonts w:ascii="Arial" w:eastAsiaTheme="minorEastAsia" w:hAnsi="Arial" w:cs="Arial"/>
          <w:sz w:val="20"/>
          <w:szCs w:val="20"/>
        </w:rPr>
        <w:t>DST</w:t>
      </w:r>
      <w:r w:rsidRPr="00A70C81">
        <w:rPr>
          <w:rFonts w:ascii="Arial" w:eastAsiaTheme="minorEastAsia" w:hAnsi="Arial" w:cs="Arial"/>
          <w:sz w:val="20"/>
          <w:szCs w:val="20"/>
        </w:rPr>
        <w:t xml:space="preserve"> Database and Enterprise Teams by email.  Contact details to be provided.</w:t>
      </w:r>
    </w:p>
    <w:p w14:paraId="00FC1D75" w14:textId="77777777" w:rsidR="00A70C81" w:rsidRPr="00A70C81" w:rsidRDefault="00A70C81" w:rsidP="00A70C81">
      <w:pPr>
        <w:pStyle w:val="NoSpacing"/>
        <w:ind w:left="720"/>
        <w:rPr>
          <w:rFonts w:ascii="Arial" w:eastAsiaTheme="minorEastAsia" w:hAnsi="Arial" w:cs="Arial"/>
          <w:sz w:val="20"/>
          <w:szCs w:val="20"/>
        </w:rPr>
      </w:pPr>
    </w:p>
    <w:p w14:paraId="2A679AD2" w14:textId="6302CDD2" w:rsidR="00DF6860" w:rsidRDefault="00DF6860" w:rsidP="0083128E">
      <w:pPr>
        <w:pStyle w:val="NoSpacing"/>
        <w:numPr>
          <w:ilvl w:val="0"/>
          <w:numId w:val="19"/>
        </w:numPr>
        <w:rPr>
          <w:rFonts w:ascii="Arial" w:eastAsiaTheme="minorEastAsia" w:hAnsi="Arial" w:cs="Arial"/>
          <w:sz w:val="20"/>
          <w:szCs w:val="20"/>
        </w:rPr>
      </w:pPr>
      <w:r w:rsidRPr="00A70C81">
        <w:rPr>
          <w:rFonts w:ascii="Arial" w:eastAsiaTheme="minorEastAsia" w:hAnsi="Arial" w:cs="Arial"/>
          <w:sz w:val="20"/>
          <w:szCs w:val="20"/>
        </w:rPr>
        <w:t>No work is required.</w:t>
      </w:r>
    </w:p>
    <w:p w14:paraId="7D9ED398" w14:textId="77777777" w:rsidR="00A70C81" w:rsidRPr="00A70C81" w:rsidRDefault="00A70C81" w:rsidP="00A70C81">
      <w:pPr>
        <w:pStyle w:val="NoSpacing"/>
        <w:rPr>
          <w:rFonts w:ascii="Arial" w:eastAsiaTheme="minorEastAsia" w:hAnsi="Arial" w:cs="Arial"/>
          <w:sz w:val="20"/>
          <w:szCs w:val="20"/>
        </w:rPr>
      </w:pPr>
    </w:p>
    <w:p w14:paraId="63AB44F3" w14:textId="77777777" w:rsidR="00DF6860" w:rsidRPr="00A70C81" w:rsidRDefault="00DF6860" w:rsidP="0083128E">
      <w:pPr>
        <w:pStyle w:val="NoSpacing"/>
        <w:numPr>
          <w:ilvl w:val="0"/>
          <w:numId w:val="19"/>
        </w:numPr>
        <w:rPr>
          <w:rFonts w:ascii="Arial" w:eastAsiaTheme="minorEastAsia" w:hAnsi="Arial" w:cs="Arial"/>
          <w:sz w:val="20"/>
          <w:szCs w:val="20"/>
        </w:rPr>
      </w:pPr>
      <w:r w:rsidRPr="00A70C81">
        <w:rPr>
          <w:rFonts w:ascii="Arial" w:eastAsiaTheme="minorEastAsia" w:hAnsi="Arial" w:cs="Arial"/>
          <w:sz w:val="20"/>
          <w:szCs w:val="20"/>
        </w:rPr>
        <w:t>If a Low event escalates to Medium or High, follow the processes for P1 – High or P2 – Medium.</w:t>
      </w:r>
    </w:p>
    <w:p w14:paraId="3C81163D" w14:textId="77777777" w:rsidR="00DF6860" w:rsidRPr="00A70C81" w:rsidRDefault="00DF6860" w:rsidP="00DF686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E1CDDE5" w14:textId="77777777" w:rsidR="00DF6860" w:rsidRPr="00A70C81" w:rsidRDefault="00DF6860" w:rsidP="00DF6860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8D7E1D" w14:textId="77777777" w:rsidR="00497635" w:rsidRPr="00A70C81" w:rsidRDefault="00497635" w:rsidP="000A716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sectPr w:rsidR="00497635" w:rsidRPr="00A70C81" w:rsidSect="009204B2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2C52F" w14:textId="77777777" w:rsidR="00297946" w:rsidRDefault="00297946" w:rsidP="00675E6D">
      <w:pPr>
        <w:spacing w:after="0" w:line="240" w:lineRule="auto"/>
      </w:pPr>
      <w:r>
        <w:separator/>
      </w:r>
    </w:p>
  </w:endnote>
  <w:endnote w:type="continuationSeparator" w:id="0">
    <w:p w14:paraId="06146F3C" w14:textId="77777777" w:rsidR="00297946" w:rsidRDefault="00297946" w:rsidP="0067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2DA71" w14:textId="77777777" w:rsidR="00297946" w:rsidRDefault="00297946" w:rsidP="00675E6D">
      <w:pPr>
        <w:spacing w:after="0" w:line="240" w:lineRule="auto"/>
      </w:pPr>
      <w:r>
        <w:separator/>
      </w:r>
    </w:p>
  </w:footnote>
  <w:footnote w:type="continuationSeparator" w:id="0">
    <w:p w14:paraId="027B49BC" w14:textId="77777777" w:rsidR="00297946" w:rsidRDefault="00297946" w:rsidP="0067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D1BE8" w14:textId="212D381F" w:rsidR="00297946" w:rsidRPr="00BD2806" w:rsidRDefault="00297946">
    <w:pPr>
      <w:pStyle w:val="Header"/>
      <w:rPr>
        <w:rFonts w:ascii="Arial" w:hAnsi="Arial"/>
        <w:sz w:val="18"/>
        <w:szCs w:val="18"/>
      </w:rPr>
    </w:pPr>
    <w:r w:rsidRPr="00BD2806">
      <w:rPr>
        <w:rFonts w:ascii="Arial" w:hAnsi="Arial"/>
        <w:sz w:val="18"/>
        <w:szCs w:val="18"/>
      </w:rPr>
      <w:t xml:space="preserve">RFP </w:t>
    </w:r>
    <w:r>
      <w:rPr>
        <w:rFonts w:ascii="Arial" w:hAnsi="Arial"/>
        <w:sz w:val="18"/>
        <w:szCs w:val="18"/>
      </w:rPr>
      <w:t>21-135</w:t>
    </w:r>
    <w:r w:rsidRPr="00BD2806">
      <w:rPr>
        <w:rFonts w:ascii="Arial" w:hAnsi="Arial"/>
        <w:sz w:val="18"/>
        <w:szCs w:val="18"/>
      </w:rPr>
      <w:tab/>
    </w:r>
    <w:r w:rsidRPr="00BD2806">
      <w:rPr>
        <w:rFonts w:ascii="Arial" w:hAnsi="Arial"/>
        <w:sz w:val="18"/>
        <w:szCs w:val="18"/>
      </w:rPr>
      <w:tab/>
      <w:t>D</w:t>
    </w:r>
    <w:r>
      <w:rPr>
        <w:rFonts w:ascii="Arial" w:hAnsi="Arial"/>
        <w:sz w:val="18"/>
        <w:szCs w:val="18"/>
      </w:rPr>
      <w:t>ue Date</w:t>
    </w:r>
    <w:r w:rsidRPr="00BD2806">
      <w:rPr>
        <w:rFonts w:ascii="Arial" w:hAnsi="Arial"/>
        <w:sz w:val="18"/>
        <w:szCs w:val="18"/>
      </w:rPr>
      <w:t xml:space="preserve">: </w:t>
    </w:r>
    <w:r>
      <w:rPr>
        <w:rFonts w:ascii="Arial" w:hAnsi="Arial"/>
        <w:sz w:val="18"/>
        <w:szCs w:val="18"/>
      </w:rPr>
      <w:t>November 8, 2021</w:t>
    </w:r>
  </w:p>
  <w:p w14:paraId="2E140FE9" w14:textId="697E2351" w:rsidR="00297946" w:rsidRPr="00BD2806" w:rsidRDefault="00297946">
    <w:pPr>
      <w:pStyle w:val="Head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Database Monitoring and On-Demand Services</w:t>
    </w:r>
  </w:p>
  <w:p w14:paraId="22A5B673" w14:textId="0FFCA201" w:rsidR="00297946" w:rsidRPr="00BD2806" w:rsidRDefault="00297946">
    <w:pPr>
      <w:pStyle w:val="Header"/>
      <w:rPr>
        <w:rFonts w:ascii="Arial" w:hAnsi="Arial"/>
        <w:sz w:val="18"/>
        <w:szCs w:val="18"/>
      </w:rPr>
    </w:pPr>
    <w:r w:rsidRPr="00BD2806">
      <w:rPr>
        <w:rFonts w:ascii="Arial" w:hAnsi="Arial"/>
        <w:sz w:val="18"/>
        <w:szCs w:val="18"/>
      </w:rPr>
      <w:t xml:space="preserve">Page </w:t>
    </w:r>
    <w:r w:rsidRPr="00BD2806">
      <w:rPr>
        <w:rFonts w:ascii="Arial" w:hAnsi="Arial"/>
        <w:sz w:val="18"/>
        <w:szCs w:val="18"/>
      </w:rPr>
      <w:fldChar w:fldCharType="begin"/>
    </w:r>
    <w:r w:rsidRPr="00BD2806">
      <w:rPr>
        <w:rFonts w:ascii="Arial" w:hAnsi="Arial"/>
        <w:sz w:val="18"/>
        <w:szCs w:val="18"/>
      </w:rPr>
      <w:instrText xml:space="preserve"> PAGE   \* MERGEFORMAT </w:instrText>
    </w:r>
    <w:r w:rsidRPr="00BD2806">
      <w:rPr>
        <w:rFonts w:ascii="Arial" w:hAnsi="Arial"/>
        <w:sz w:val="18"/>
        <w:szCs w:val="18"/>
      </w:rPr>
      <w:fldChar w:fldCharType="separate"/>
    </w:r>
    <w:r w:rsidRPr="00BD2806">
      <w:rPr>
        <w:rFonts w:ascii="Arial" w:hAnsi="Arial"/>
        <w:noProof/>
        <w:sz w:val="18"/>
        <w:szCs w:val="18"/>
      </w:rPr>
      <w:t>1</w:t>
    </w:r>
    <w:r w:rsidRPr="00BD2806">
      <w:rPr>
        <w:rFonts w:ascii="Arial" w:hAnsi="Arial"/>
        <w:noProof/>
        <w:sz w:val="18"/>
        <w:szCs w:val="18"/>
      </w:rPr>
      <w:fldChar w:fldCharType="end"/>
    </w:r>
  </w:p>
  <w:p w14:paraId="7ADC0B41" w14:textId="77777777" w:rsidR="00297946" w:rsidRDefault="00297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63D68" w14:textId="4FB89FC5" w:rsidR="00297946" w:rsidRDefault="00297946" w:rsidP="00CE0A46">
    <w:pPr>
      <w:pStyle w:val="Header"/>
      <w:ind w:firstLine="1440"/>
      <w:jc w:val="both"/>
    </w:pPr>
    <w:r>
      <w:rPr>
        <w:noProof/>
      </w:rPr>
      <w:drawing>
        <wp:inline distT="0" distB="0" distL="0" distR="0" wp14:anchorId="6FE06877" wp14:editId="78D62014">
          <wp:extent cx="3887470" cy="122936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7470" cy="122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EB012" w14:textId="194B409F" w:rsidR="00297946" w:rsidRDefault="00297946" w:rsidP="00382582">
    <w:pPr>
      <w:pStyle w:val="Header"/>
      <w:jc w:val="both"/>
    </w:pPr>
  </w:p>
  <w:p w14:paraId="628BB595" w14:textId="7D2D8381" w:rsidR="00297946" w:rsidRDefault="00297946" w:rsidP="00F5348C">
    <w:pPr>
      <w:pStyle w:val="Header"/>
      <w:tabs>
        <w:tab w:val="clear" w:pos="4680"/>
      </w:tabs>
    </w:pPr>
  </w:p>
  <w:p w14:paraId="71759FC1" w14:textId="50B49477" w:rsidR="00297946" w:rsidRDefault="00297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957"/>
    <w:multiLevelType w:val="hybridMultilevel"/>
    <w:tmpl w:val="681EC0EC"/>
    <w:lvl w:ilvl="0" w:tplc="4BE28B00">
      <w:start w:val="35"/>
      <w:numFmt w:val="upperLetter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6719A"/>
    <w:multiLevelType w:val="hybridMultilevel"/>
    <w:tmpl w:val="0B449968"/>
    <w:lvl w:ilvl="0" w:tplc="C8D63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D6AFC2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3D6"/>
    <w:multiLevelType w:val="hybridMultilevel"/>
    <w:tmpl w:val="C16E48F8"/>
    <w:lvl w:ilvl="0" w:tplc="3B92A3E2">
      <w:start w:val="1"/>
      <w:numFmt w:val="upperLetter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10AA7355"/>
    <w:multiLevelType w:val="hybridMultilevel"/>
    <w:tmpl w:val="52B07D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FCEC8FA">
      <w:start w:val="1"/>
      <w:numFmt w:val="decimal"/>
      <w:lvlText w:val="%2. "/>
      <w:lvlJc w:val="left"/>
      <w:pPr>
        <w:ind w:left="2160" w:hanging="360"/>
      </w:pPr>
      <w:rPr>
        <w:rFonts w:cs="Times New Roman"/>
        <w:b w:val="0"/>
        <w:i w:val="0"/>
        <w:color w:val="auto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1C001C"/>
    <w:multiLevelType w:val="hybridMultilevel"/>
    <w:tmpl w:val="EA3453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AD3970"/>
    <w:multiLevelType w:val="hybridMultilevel"/>
    <w:tmpl w:val="53183072"/>
    <w:lvl w:ilvl="0" w:tplc="0FCEC8FA">
      <w:start w:val="1"/>
      <w:numFmt w:val="decimal"/>
      <w:lvlText w:val="%1. 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6898F4D4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  <w:b w:val="0"/>
        <w:i w:val="0"/>
        <w:sz w:val="20"/>
      </w:rPr>
    </w:lvl>
    <w:lvl w:ilvl="4" w:tplc="8CDA21D8">
      <w:start w:val="1"/>
      <w:numFmt w:val="upperRoman"/>
      <w:lvlText w:val="%5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5" w:tplc="A7CA7AE6">
      <w:start w:val="11"/>
      <w:numFmt w:val="upperLetter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 w15:restartNumberingAfterBreak="0">
    <w:nsid w:val="171E0411"/>
    <w:multiLevelType w:val="hybridMultilevel"/>
    <w:tmpl w:val="9FA274A0"/>
    <w:lvl w:ilvl="0" w:tplc="88B072B2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 w15:restartNumberingAfterBreak="0">
    <w:nsid w:val="1B844CDA"/>
    <w:multiLevelType w:val="hybridMultilevel"/>
    <w:tmpl w:val="524C9580"/>
    <w:lvl w:ilvl="0" w:tplc="9BFA4D7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56C9"/>
    <w:multiLevelType w:val="hybridMultilevel"/>
    <w:tmpl w:val="362C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B1F33"/>
    <w:multiLevelType w:val="hybridMultilevel"/>
    <w:tmpl w:val="C94E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04FBE"/>
    <w:multiLevelType w:val="hybridMultilevel"/>
    <w:tmpl w:val="91FCE93E"/>
    <w:lvl w:ilvl="0" w:tplc="4D3A40E8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" w15:restartNumberingAfterBreak="0">
    <w:nsid w:val="448F6FEA"/>
    <w:multiLevelType w:val="hybridMultilevel"/>
    <w:tmpl w:val="54BAFBFC"/>
    <w:lvl w:ilvl="0" w:tplc="784C59AE">
      <w:start w:val="1"/>
      <w:numFmt w:val="decimal"/>
      <w:lvlText w:val="%1."/>
      <w:lvlJc w:val="left"/>
      <w:pPr>
        <w:ind w:left="110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 w15:restartNumberingAfterBreak="0">
    <w:nsid w:val="464219EE"/>
    <w:multiLevelType w:val="hybridMultilevel"/>
    <w:tmpl w:val="16589B4A"/>
    <w:lvl w:ilvl="0" w:tplc="F8821B88">
      <w:start w:val="1"/>
      <w:numFmt w:val="decimal"/>
      <w:lvlText w:val="%1."/>
      <w:lvlJc w:val="left"/>
      <w:pPr>
        <w:ind w:left="110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 w15:restartNumberingAfterBreak="0">
    <w:nsid w:val="4A7D51DD"/>
    <w:multiLevelType w:val="hybridMultilevel"/>
    <w:tmpl w:val="9F40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17D38"/>
    <w:multiLevelType w:val="multilevel"/>
    <w:tmpl w:val="5D0ABCD2"/>
    <w:lvl w:ilvl="0">
      <w:start w:val="1"/>
      <w:numFmt w:val="decimal"/>
      <w:pStyle w:val="EPC1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lvlText w:val="%1"/>
      <w:lvlJc w:val="left"/>
      <w:pPr>
        <w:ind w:left="820" w:hanging="432"/>
      </w:pPr>
      <w:rPr>
        <w:rFonts w:hint="default"/>
      </w:rPr>
    </w:lvl>
    <w:lvl w:ilvl="2">
      <w:start w:val="1"/>
      <w:numFmt w:val="decimal"/>
      <w:pStyle w:val="EPC2"/>
      <w:lvlText w:val="%1.%3."/>
      <w:lvlJc w:val="left"/>
      <w:pPr>
        <w:ind w:left="28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8" w:hanging="1440"/>
      </w:pPr>
      <w:rPr>
        <w:rFonts w:hint="default"/>
      </w:rPr>
    </w:lvl>
  </w:abstractNum>
  <w:abstractNum w:abstractNumId="15" w15:restartNumberingAfterBreak="0">
    <w:nsid w:val="50A06223"/>
    <w:multiLevelType w:val="hybridMultilevel"/>
    <w:tmpl w:val="F56E371E"/>
    <w:lvl w:ilvl="0" w:tplc="C8D63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D6AFC2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70336"/>
    <w:multiLevelType w:val="hybridMultilevel"/>
    <w:tmpl w:val="AB2C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0530A"/>
    <w:multiLevelType w:val="hybridMultilevel"/>
    <w:tmpl w:val="BF7C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516E1"/>
    <w:multiLevelType w:val="hybridMultilevel"/>
    <w:tmpl w:val="ED20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124F3"/>
    <w:multiLevelType w:val="hybridMultilevel"/>
    <w:tmpl w:val="DF8EE5FA"/>
    <w:lvl w:ilvl="0" w:tplc="2ABE45F2">
      <w:start w:val="1"/>
      <w:numFmt w:val="decimal"/>
      <w:lvlText w:val="%1. 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bCs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6898F4D4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  <w:b w:val="0"/>
        <w:i w:val="0"/>
        <w:sz w:val="20"/>
      </w:rPr>
    </w:lvl>
    <w:lvl w:ilvl="4" w:tplc="8CDA21D8">
      <w:start w:val="1"/>
      <w:numFmt w:val="upperRoman"/>
      <w:lvlText w:val="%5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5" w:tplc="A7CA7AE6">
      <w:start w:val="11"/>
      <w:numFmt w:val="upperLetter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0" w15:restartNumberingAfterBreak="0">
    <w:nsid w:val="62CA2B00"/>
    <w:multiLevelType w:val="hybridMultilevel"/>
    <w:tmpl w:val="CC961EE0"/>
    <w:lvl w:ilvl="0" w:tplc="8AC2DC22">
      <w:start w:val="61"/>
      <w:numFmt w:val="upperLetter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9F0213"/>
    <w:multiLevelType w:val="hybridMultilevel"/>
    <w:tmpl w:val="0B449968"/>
    <w:lvl w:ilvl="0" w:tplc="C8D63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D6AFC2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E355C"/>
    <w:multiLevelType w:val="hybridMultilevel"/>
    <w:tmpl w:val="B5F2907E"/>
    <w:lvl w:ilvl="0" w:tplc="FCEC7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535BD"/>
    <w:multiLevelType w:val="hybridMultilevel"/>
    <w:tmpl w:val="5E08CBC8"/>
    <w:lvl w:ilvl="0" w:tplc="560EEDA8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37E"/>
    <w:multiLevelType w:val="hybridMultilevel"/>
    <w:tmpl w:val="31423B2A"/>
    <w:lvl w:ilvl="0" w:tplc="0EA29FEE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23"/>
  </w:num>
  <w:num w:numId="8">
    <w:abstractNumId w:val="20"/>
  </w:num>
  <w:num w:numId="9">
    <w:abstractNumId w:val="15"/>
  </w:num>
  <w:num w:numId="10">
    <w:abstractNumId w:val="7"/>
  </w:num>
  <w:num w:numId="11">
    <w:abstractNumId w:val="22"/>
  </w:num>
  <w:num w:numId="12">
    <w:abstractNumId w:val="21"/>
  </w:num>
  <w:num w:numId="13">
    <w:abstractNumId w:val="1"/>
  </w:num>
  <w:num w:numId="14">
    <w:abstractNumId w:val="14"/>
  </w:num>
  <w:num w:numId="15">
    <w:abstractNumId w:val="2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17"/>
  </w:num>
  <w:num w:numId="20">
    <w:abstractNumId w:val="13"/>
  </w:num>
  <w:num w:numId="21">
    <w:abstractNumId w:val="18"/>
  </w:num>
  <w:num w:numId="22">
    <w:abstractNumId w:val="10"/>
  </w:num>
  <w:num w:numId="23">
    <w:abstractNumId w:val="2"/>
  </w:num>
  <w:num w:numId="24">
    <w:abstractNumId w:val="11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6"/>
  </w:num>
  <w:num w:numId="33">
    <w:abstractNumId w:val="24"/>
    <w:lvlOverride w:ilvl="0">
      <w:startOverride w:val="1"/>
    </w:lvlOverride>
  </w:num>
  <w:num w:numId="34">
    <w:abstractNumId w:val="14"/>
  </w:num>
  <w:num w:numId="35">
    <w:abstractNumId w:val="24"/>
    <w:lvlOverride w:ilvl="0">
      <w:startOverride w:val="1"/>
    </w:lvlOverride>
  </w:num>
  <w:num w:numId="36">
    <w:abstractNumId w:val="14"/>
  </w:num>
  <w:num w:numId="37">
    <w:abstractNumId w:val="14"/>
  </w:num>
  <w:num w:numId="3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68"/>
    <w:rsid w:val="000004DC"/>
    <w:rsid w:val="0000193B"/>
    <w:rsid w:val="000038ED"/>
    <w:rsid w:val="0000448E"/>
    <w:rsid w:val="0000588A"/>
    <w:rsid w:val="000065A2"/>
    <w:rsid w:val="000123BC"/>
    <w:rsid w:val="00013BAF"/>
    <w:rsid w:val="00026DDD"/>
    <w:rsid w:val="00036F9E"/>
    <w:rsid w:val="00037D35"/>
    <w:rsid w:val="000433A5"/>
    <w:rsid w:val="0004474B"/>
    <w:rsid w:val="0004596B"/>
    <w:rsid w:val="00050071"/>
    <w:rsid w:val="000535A2"/>
    <w:rsid w:val="00053FEA"/>
    <w:rsid w:val="000571AF"/>
    <w:rsid w:val="00063ACB"/>
    <w:rsid w:val="000642FC"/>
    <w:rsid w:val="000667E4"/>
    <w:rsid w:val="00066E22"/>
    <w:rsid w:val="00071237"/>
    <w:rsid w:val="00076EB0"/>
    <w:rsid w:val="000863EF"/>
    <w:rsid w:val="00094455"/>
    <w:rsid w:val="00095F74"/>
    <w:rsid w:val="000963DF"/>
    <w:rsid w:val="000A0DD1"/>
    <w:rsid w:val="000A17CB"/>
    <w:rsid w:val="000A3DC0"/>
    <w:rsid w:val="000A7164"/>
    <w:rsid w:val="000B45B3"/>
    <w:rsid w:val="000B60BB"/>
    <w:rsid w:val="000C1307"/>
    <w:rsid w:val="000C1D40"/>
    <w:rsid w:val="000C5308"/>
    <w:rsid w:val="000C5669"/>
    <w:rsid w:val="000D4529"/>
    <w:rsid w:val="000D50EF"/>
    <w:rsid w:val="000D6300"/>
    <w:rsid w:val="000D6D08"/>
    <w:rsid w:val="000E4563"/>
    <w:rsid w:val="000F243F"/>
    <w:rsid w:val="000F2580"/>
    <w:rsid w:val="0010074B"/>
    <w:rsid w:val="00104EA2"/>
    <w:rsid w:val="0010762A"/>
    <w:rsid w:val="00111EC1"/>
    <w:rsid w:val="00121D4B"/>
    <w:rsid w:val="001341E3"/>
    <w:rsid w:val="00150A22"/>
    <w:rsid w:val="00155854"/>
    <w:rsid w:val="00161330"/>
    <w:rsid w:val="001616FA"/>
    <w:rsid w:val="001625A3"/>
    <w:rsid w:val="0017199B"/>
    <w:rsid w:val="00183C51"/>
    <w:rsid w:val="001849BB"/>
    <w:rsid w:val="00185631"/>
    <w:rsid w:val="001A0308"/>
    <w:rsid w:val="001A3346"/>
    <w:rsid w:val="001A4BFF"/>
    <w:rsid w:val="001B5D27"/>
    <w:rsid w:val="001B7CD0"/>
    <w:rsid w:val="001C43E2"/>
    <w:rsid w:val="001C4B23"/>
    <w:rsid w:val="001C67F0"/>
    <w:rsid w:val="001C7017"/>
    <w:rsid w:val="001E0FD2"/>
    <w:rsid w:val="001E4FD9"/>
    <w:rsid w:val="001F0AFC"/>
    <w:rsid w:val="001F54C9"/>
    <w:rsid w:val="00203684"/>
    <w:rsid w:val="0020452D"/>
    <w:rsid w:val="0020515E"/>
    <w:rsid w:val="00213C2A"/>
    <w:rsid w:val="002223BE"/>
    <w:rsid w:val="0022342C"/>
    <w:rsid w:val="002235FA"/>
    <w:rsid w:val="00237D38"/>
    <w:rsid w:val="002426A7"/>
    <w:rsid w:val="00243FCC"/>
    <w:rsid w:val="00246451"/>
    <w:rsid w:val="002533CF"/>
    <w:rsid w:val="002623BB"/>
    <w:rsid w:val="0026278F"/>
    <w:rsid w:val="00264B8F"/>
    <w:rsid w:val="00267A28"/>
    <w:rsid w:val="00270D4E"/>
    <w:rsid w:val="002717BA"/>
    <w:rsid w:val="002728D0"/>
    <w:rsid w:val="00274F93"/>
    <w:rsid w:val="00280FFD"/>
    <w:rsid w:val="00284533"/>
    <w:rsid w:val="00287700"/>
    <w:rsid w:val="002960B3"/>
    <w:rsid w:val="0029679C"/>
    <w:rsid w:val="00297946"/>
    <w:rsid w:val="002979BE"/>
    <w:rsid w:val="002A6AB6"/>
    <w:rsid w:val="002B066E"/>
    <w:rsid w:val="002B4B3B"/>
    <w:rsid w:val="002B4BD9"/>
    <w:rsid w:val="002B7251"/>
    <w:rsid w:val="002C07F3"/>
    <w:rsid w:val="002C3C2A"/>
    <w:rsid w:val="002D4446"/>
    <w:rsid w:val="002D5339"/>
    <w:rsid w:val="002E0C4E"/>
    <w:rsid w:val="002E6730"/>
    <w:rsid w:val="002F0B73"/>
    <w:rsid w:val="002F1417"/>
    <w:rsid w:val="002F2A3D"/>
    <w:rsid w:val="002F3DD1"/>
    <w:rsid w:val="00302304"/>
    <w:rsid w:val="00302F1C"/>
    <w:rsid w:val="003103EB"/>
    <w:rsid w:val="00310640"/>
    <w:rsid w:val="003114CF"/>
    <w:rsid w:val="003121A2"/>
    <w:rsid w:val="00316D56"/>
    <w:rsid w:val="00321F5D"/>
    <w:rsid w:val="00323B02"/>
    <w:rsid w:val="00325EC9"/>
    <w:rsid w:val="0033038B"/>
    <w:rsid w:val="00336B7B"/>
    <w:rsid w:val="00342124"/>
    <w:rsid w:val="00343527"/>
    <w:rsid w:val="003454C5"/>
    <w:rsid w:val="003534CD"/>
    <w:rsid w:val="00356807"/>
    <w:rsid w:val="00357091"/>
    <w:rsid w:val="00360C1E"/>
    <w:rsid w:val="003643E6"/>
    <w:rsid w:val="00371DFD"/>
    <w:rsid w:val="00381A3E"/>
    <w:rsid w:val="00381C90"/>
    <w:rsid w:val="00382582"/>
    <w:rsid w:val="00383122"/>
    <w:rsid w:val="0038380F"/>
    <w:rsid w:val="00394BB5"/>
    <w:rsid w:val="00394F5A"/>
    <w:rsid w:val="003957E6"/>
    <w:rsid w:val="00396F58"/>
    <w:rsid w:val="003A2F66"/>
    <w:rsid w:val="003A3A25"/>
    <w:rsid w:val="003A4B5B"/>
    <w:rsid w:val="003B08B3"/>
    <w:rsid w:val="003B1559"/>
    <w:rsid w:val="003B7B21"/>
    <w:rsid w:val="003C0F9D"/>
    <w:rsid w:val="003C364A"/>
    <w:rsid w:val="003D09EB"/>
    <w:rsid w:val="003D0E9D"/>
    <w:rsid w:val="003D2CF2"/>
    <w:rsid w:val="003D537B"/>
    <w:rsid w:val="003D5AC3"/>
    <w:rsid w:val="003E0569"/>
    <w:rsid w:val="003E5A2A"/>
    <w:rsid w:val="003F53C3"/>
    <w:rsid w:val="003F6454"/>
    <w:rsid w:val="004101BA"/>
    <w:rsid w:val="0042217E"/>
    <w:rsid w:val="00426DD5"/>
    <w:rsid w:val="004318EB"/>
    <w:rsid w:val="00435A4A"/>
    <w:rsid w:val="004405F4"/>
    <w:rsid w:val="004519CC"/>
    <w:rsid w:val="004530C2"/>
    <w:rsid w:val="0045594A"/>
    <w:rsid w:val="00461A19"/>
    <w:rsid w:val="00481EE2"/>
    <w:rsid w:val="00482AD5"/>
    <w:rsid w:val="0048714F"/>
    <w:rsid w:val="00487FDC"/>
    <w:rsid w:val="0049691A"/>
    <w:rsid w:val="00497635"/>
    <w:rsid w:val="004A6C52"/>
    <w:rsid w:val="004C2513"/>
    <w:rsid w:val="004C5BC5"/>
    <w:rsid w:val="004D1DA8"/>
    <w:rsid w:val="004D28D7"/>
    <w:rsid w:val="004D3B5D"/>
    <w:rsid w:val="004D4726"/>
    <w:rsid w:val="004D4BF7"/>
    <w:rsid w:val="004D5EC5"/>
    <w:rsid w:val="004E014B"/>
    <w:rsid w:val="004E5613"/>
    <w:rsid w:val="004F3788"/>
    <w:rsid w:val="004F56EC"/>
    <w:rsid w:val="004F6846"/>
    <w:rsid w:val="0051121C"/>
    <w:rsid w:val="00515B66"/>
    <w:rsid w:val="0051735F"/>
    <w:rsid w:val="00523B76"/>
    <w:rsid w:val="005438A4"/>
    <w:rsid w:val="00543FC3"/>
    <w:rsid w:val="00546A31"/>
    <w:rsid w:val="00547FA5"/>
    <w:rsid w:val="0055164C"/>
    <w:rsid w:val="0055239B"/>
    <w:rsid w:val="00562DA5"/>
    <w:rsid w:val="005636BC"/>
    <w:rsid w:val="00564750"/>
    <w:rsid w:val="00566564"/>
    <w:rsid w:val="00570336"/>
    <w:rsid w:val="00571BC1"/>
    <w:rsid w:val="0057263B"/>
    <w:rsid w:val="00572A31"/>
    <w:rsid w:val="00575782"/>
    <w:rsid w:val="0058298B"/>
    <w:rsid w:val="00582B25"/>
    <w:rsid w:val="005871CE"/>
    <w:rsid w:val="005872D1"/>
    <w:rsid w:val="00587B60"/>
    <w:rsid w:val="005A286F"/>
    <w:rsid w:val="005A655E"/>
    <w:rsid w:val="005A799B"/>
    <w:rsid w:val="005B132A"/>
    <w:rsid w:val="005C5024"/>
    <w:rsid w:val="005C5E2F"/>
    <w:rsid w:val="005D00F0"/>
    <w:rsid w:val="005D216C"/>
    <w:rsid w:val="005D4117"/>
    <w:rsid w:val="005D500A"/>
    <w:rsid w:val="005E7E08"/>
    <w:rsid w:val="005F0CF8"/>
    <w:rsid w:val="005F1203"/>
    <w:rsid w:val="005F3117"/>
    <w:rsid w:val="005F5DA6"/>
    <w:rsid w:val="005F6A80"/>
    <w:rsid w:val="006046C3"/>
    <w:rsid w:val="00605D8C"/>
    <w:rsid w:val="00606C20"/>
    <w:rsid w:val="0060704E"/>
    <w:rsid w:val="0061434E"/>
    <w:rsid w:val="00614B16"/>
    <w:rsid w:val="0062139D"/>
    <w:rsid w:val="00622B6A"/>
    <w:rsid w:val="00622CBF"/>
    <w:rsid w:val="00623068"/>
    <w:rsid w:val="00632948"/>
    <w:rsid w:val="00635EF3"/>
    <w:rsid w:val="00637A35"/>
    <w:rsid w:val="006430F6"/>
    <w:rsid w:val="006442CE"/>
    <w:rsid w:val="00645FCD"/>
    <w:rsid w:val="00655A02"/>
    <w:rsid w:val="00662CC2"/>
    <w:rsid w:val="00663111"/>
    <w:rsid w:val="006660AC"/>
    <w:rsid w:val="006707F4"/>
    <w:rsid w:val="00671990"/>
    <w:rsid w:val="0067245E"/>
    <w:rsid w:val="00674DCD"/>
    <w:rsid w:val="00675E6D"/>
    <w:rsid w:val="00677507"/>
    <w:rsid w:val="0068449D"/>
    <w:rsid w:val="006871E1"/>
    <w:rsid w:val="006910DD"/>
    <w:rsid w:val="006914BB"/>
    <w:rsid w:val="006917B5"/>
    <w:rsid w:val="00693AC6"/>
    <w:rsid w:val="006947F4"/>
    <w:rsid w:val="006A711D"/>
    <w:rsid w:val="006B077F"/>
    <w:rsid w:val="006B1C76"/>
    <w:rsid w:val="006B3703"/>
    <w:rsid w:val="006B3D31"/>
    <w:rsid w:val="006B6B9C"/>
    <w:rsid w:val="006B72EF"/>
    <w:rsid w:val="006C28D3"/>
    <w:rsid w:val="006D379E"/>
    <w:rsid w:val="006D5B33"/>
    <w:rsid w:val="006E59BC"/>
    <w:rsid w:val="006E63D6"/>
    <w:rsid w:val="006F5D61"/>
    <w:rsid w:val="006F74B4"/>
    <w:rsid w:val="00706EDC"/>
    <w:rsid w:val="00707210"/>
    <w:rsid w:val="00714D79"/>
    <w:rsid w:val="00717CEF"/>
    <w:rsid w:val="007221FD"/>
    <w:rsid w:val="00731ED8"/>
    <w:rsid w:val="00732FB6"/>
    <w:rsid w:val="00735B63"/>
    <w:rsid w:val="007361BD"/>
    <w:rsid w:val="0073765D"/>
    <w:rsid w:val="007401E3"/>
    <w:rsid w:val="0075672E"/>
    <w:rsid w:val="007648E8"/>
    <w:rsid w:val="0076620E"/>
    <w:rsid w:val="00770526"/>
    <w:rsid w:val="00770AB9"/>
    <w:rsid w:val="0077289F"/>
    <w:rsid w:val="00772E68"/>
    <w:rsid w:val="00776971"/>
    <w:rsid w:val="00777697"/>
    <w:rsid w:val="00777A82"/>
    <w:rsid w:val="00781F18"/>
    <w:rsid w:val="007821ED"/>
    <w:rsid w:val="007904D8"/>
    <w:rsid w:val="007926DD"/>
    <w:rsid w:val="007A1BAC"/>
    <w:rsid w:val="007A1F02"/>
    <w:rsid w:val="007A5956"/>
    <w:rsid w:val="007A7E07"/>
    <w:rsid w:val="007B3CAF"/>
    <w:rsid w:val="007B3E2B"/>
    <w:rsid w:val="007B468C"/>
    <w:rsid w:val="007C30BD"/>
    <w:rsid w:val="007C3A7E"/>
    <w:rsid w:val="007C4FC4"/>
    <w:rsid w:val="007C5153"/>
    <w:rsid w:val="007C71A6"/>
    <w:rsid w:val="007D1B2E"/>
    <w:rsid w:val="007D4988"/>
    <w:rsid w:val="007D6A11"/>
    <w:rsid w:val="007D733C"/>
    <w:rsid w:val="007F1B73"/>
    <w:rsid w:val="007F1EBC"/>
    <w:rsid w:val="007F1FB1"/>
    <w:rsid w:val="007F3722"/>
    <w:rsid w:val="007F3D61"/>
    <w:rsid w:val="007F7984"/>
    <w:rsid w:val="0080016B"/>
    <w:rsid w:val="00804CF1"/>
    <w:rsid w:val="00817CC7"/>
    <w:rsid w:val="0082339A"/>
    <w:rsid w:val="00825FF5"/>
    <w:rsid w:val="008269F5"/>
    <w:rsid w:val="00826E88"/>
    <w:rsid w:val="0083128E"/>
    <w:rsid w:val="008339AD"/>
    <w:rsid w:val="00834375"/>
    <w:rsid w:val="00834E81"/>
    <w:rsid w:val="00837A99"/>
    <w:rsid w:val="008440B4"/>
    <w:rsid w:val="00846408"/>
    <w:rsid w:val="00846549"/>
    <w:rsid w:val="008548E0"/>
    <w:rsid w:val="00861069"/>
    <w:rsid w:val="00861201"/>
    <w:rsid w:val="0086523C"/>
    <w:rsid w:val="00872735"/>
    <w:rsid w:val="008746ED"/>
    <w:rsid w:val="00874822"/>
    <w:rsid w:val="00883123"/>
    <w:rsid w:val="00892AFD"/>
    <w:rsid w:val="00893C78"/>
    <w:rsid w:val="00894FAC"/>
    <w:rsid w:val="008950C7"/>
    <w:rsid w:val="00897368"/>
    <w:rsid w:val="008A34FA"/>
    <w:rsid w:val="008A4942"/>
    <w:rsid w:val="008B09E8"/>
    <w:rsid w:val="008B16CC"/>
    <w:rsid w:val="008B393D"/>
    <w:rsid w:val="008B4311"/>
    <w:rsid w:val="008B5987"/>
    <w:rsid w:val="008B7A2A"/>
    <w:rsid w:val="008C0220"/>
    <w:rsid w:val="008C0257"/>
    <w:rsid w:val="008C3758"/>
    <w:rsid w:val="008C40F9"/>
    <w:rsid w:val="008E1596"/>
    <w:rsid w:val="008E2D95"/>
    <w:rsid w:val="008E4E01"/>
    <w:rsid w:val="008E75B4"/>
    <w:rsid w:val="008F3320"/>
    <w:rsid w:val="008F5EC0"/>
    <w:rsid w:val="008F5F01"/>
    <w:rsid w:val="00903F19"/>
    <w:rsid w:val="00904835"/>
    <w:rsid w:val="009134F6"/>
    <w:rsid w:val="0091735D"/>
    <w:rsid w:val="009204B2"/>
    <w:rsid w:val="00923EE1"/>
    <w:rsid w:val="0093310C"/>
    <w:rsid w:val="009336C6"/>
    <w:rsid w:val="00934A52"/>
    <w:rsid w:val="00935C5B"/>
    <w:rsid w:val="00941566"/>
    <w:rsid w:val="00945354"/>
    <w:rsid w:val="00945EC7"/>
    <w:rsid w:val="0095241D"/>
    <w:rsid w:val="00953CDC"/>
    <w:rsid w:val="00961985"/>
    <w:rsid w:val="009623A1"/>
    <w:rsid w:val="00962AF5"/>
    <w:rsid w:val="00971674"/>
    <w:rsid w:val="0097331B"/>
    <w:rsid w:val="0097444F"/>
    <w:rsid w:val="009760BB"/>
    <w:rsid w:val="009769DB"/>
    <w:rsid w:val="0097752C"/>
    <w:rsid w:val="00977DDE"/>
    <w:rsid w:val="00980412"/>
    <w:rsid w:val="00982105"/>
    <w:rsid w:val="00983479"/>
    <w:rsid w:val="00994D47"/>
    <w:rsid w:val="009A0731"/>
    <w:rsid w:val="009A0B4F"/>
    <w:rsid w:val="009A5FED"/>
    <w:rsid w:val="009B076B"/>
    <w:rsid w:val="009B1B26"/>
    <w:rsid w:val="009B1FCE"/>
    <w:rsid w:val="009C0317"/>
    <w:rsid w:val="009C2733"/>
    <w:rsid w:val="009C3C59"/>
    <w:rsid w:val="009D1DF9"/>
    <w:rsid w:val="009D6C9B"/>
    <w:rsid w:val="009D7990"/>
    <w:rsid w:val="009E67CE"/>
    <w:rsid w:val="009F11B4"/>
    <w:rsid w:val="00A11072"/>
    <w:rsid w:val="00A14F25"/>
    <w:rsid w:val="00A15EFC"/>
    <w:rsid w:val="00A16DCD"/>
    <w:rsid w:val="00A20354"/>
    <w:rsid w:val="00A34DA3"/>
    <w:rsid w:val="00A37467"/>
    <w:rsid w:val="00A403B7"/>
    <w:rsid w:val="00A403E6"/>
    <w:rsid w:val="00A40CA5"/>
    <w:rsid w:val="00A41726"/>
    <w:rsid w:val="00A44CCE"/>
    <w:rsid w:val="00A512E2"/>
    <w:rsid w:val="00A51705"/>
    <w:rsid w:val="00A52509"/>
    <w:rsid w:val="00A601BA"/>
    <w:rsid w:val="00A67288"/>
    <w:rsid w:val="00A7028F"/>
    <w:rsid w:val="00A7040B"/>
    <w:rsid w:val="00A70C81"/>
    <w:rsid w:val="00A71335"/>
    <w:rsid w:val="00A7241E"/>
    <w:rsid w:val="00A7330E"/>
    <w:rsid w:val="00A7471D"/>
    <w:rsid w:val="00A747DC"/>
    <w:rsid w:val="00A814B2"/>
    <w:rsid w:val="00A834D2"/>
    <w:rsid w:val="00A904F4"/>
    <w:rsid w:val="00A93DDE"/>
    <w:rsid w:val="00A9575B"/>
    <w:rsid w:val="00A97856"/>
    <w:rsid w:val="00AA0C81"/>
    <w:rsid w:val="00AA3A5F"/>
    <w:rsid w:val="00AA5821"/>
    <w:rsid w:val="00AB1221"/>
    <w:rsid w:val="00AB7181"/>
    <w:rsid w:val="00AC1923"/>
    <w:rsid w:val="00AC5F16"/>
    <w:rsid w:val="00AD05F3"/>
    <w:rsid w:val="00AD0EDF"/>
    <w:rsid w:val="00AD41B4"/>
    <w:rsid w:val="00AD57F8"/>
    <w:rsid w:val="00AD7B38"/>
    <w:rsid w:val="00AE0DA4"/>
    <w:rsid w:val="00AE33F6"/>
    <w:rsid w:val="00AE49AC"/>
    <w:rsid w:val="00AF3920"/>
    <w:rsid w:val="00AF3B0D"/>
    <w:rsid w:val="00B046C7"/>
    <w:rsid w:val="00B06BA4"/>
    <w:rsid w:val="00B07244"/>
    <w:rsid w:val="00B13859"/>
    <w:rsid w:val="00B16259"/>
    <w:rsid w:val="00B231F1"/>
    <w:rsid w:val="00B23C24"/>
    <w:rsid w:val="00B24B19"/>
    <w:rsid w:val="00B24EA9"/>
    <w:rsid w:val="00B3134F"/>
    <w:rsid w:val="00B31EF1"/>
    <w:rsid w:val="00B32A08"/>
    <w:rsid w:val="00B32A93"/>
    <w:rsid w:val="00B36283"/>
    <w:rsid w:val="00B448B8"/>
    <w:rsid w:val="00B44A96"/>
    <w:rsid w:val="00B44ACB"/>
    <w:rsid w:val="00B46FD7"/>
    <w:rsid w:val="00B52FC2"/>
    <w:rsid w:val="00B56F9E"/>
    <w:rsid w:val="00B67182"/>
    <w:rsid w:val="00B72CBF"/>
    <w:rsid w:val="00B72DB1"/>
    <w:rsid w:val="00B77BA3"/>
    <w:rsid w:val="00B85489"/>
    <w:rsid w:val="00B86691"/>
    <w:rsid w:val="00B9252B"/>
    <w:rsid w:val="00B928B3"/>
    <w:rsid w:val="00B92E54"/>
    <w:rsid w:val="00B9316E"/>
    <w:rsid w:val="00B93B9A"/>
    <w:rsid w:val="00B961B1"/>
    <w:rsid w:val="00B96236"/>
    <w:rsid w:val="00BA25DD"/>
    <w:rsid w:val="00BA631B"/>
    <w:rsid w:val="00BB08F8"/>
    <w:rsid w:val="00BB4335"/>
    <w:rsid w:val="00BC022C"/>
    <w:rsid w:val="00BC12FE"/>
    <w:rsid w:val="00BD1899"/>
    <w:rsid w:val="00BD2806"/>
    <w:rsid w:val="00BD29BA"/>
    <w:rsid w:val="00BD5B69"/>
    <w:rsid w:val="00BF056F"/>
    <w:rsid w:val="00BF1045"/>
    <w:rsid w:val="00BF2783"/>
    <w:rsid w:val="00C07836"/>
    <w:rsid w:val="00C100C7"/>
    <w:rsid w:val="00C10415"/>
    <w:rsid w:val="00C1116F"/>
    <w:rsid w:val="00C14962"/>
    <w:rsid w:val="00C21B7C"/>
    <w:rsid w:val="00C24E8B"/>
    <w:rsid w:val="00C415EE"/>
    <w:rsid w:val="00C42E5E"/>
    <w:rsid w:val="00C51A8D"/>
    <w:rsid w:val="00C52128"/>
    <w:rsid w:val="00C527AC"/>
    <w:rsid w:val="00C64903"/>
    <w:rsid w:val="00C75849"/>
    <w:rsid w:val="00C8595B"/>
    <w:rsid w:val="00C85E87"/>
    <w:rsid w:val="00C96028"/>
    <w:rsid w:val="00CA2786"/>
    <w:rsid w:val="00CA4406"/>
    <w:rsid w:val="00CA57E9"/>
    <w:rsid w:val="00CA7141"/>
    <w:rsid w:val="00CB2FE1"/>
    <w:rsid w:val="00CC4A7D"/>
    <w:rsid w:val="00CC5A2A"/>
    <w:rsid w:val="00CC6C67"/>
    <w:rsid w:val="00CC751B"/>
    <w:rsid w:val="00CD0B10"/>
    <w:rsid w:val="00CD136B"/>
    <w:rsid w:val="00CD2AD4"/>
    <w:rsid w:val="00CD4F00"/>
    <w:rsid w:val="00CE0182"/>
    <w:rsid w:val="00CE0A46"/>
    <w:rsid w:val="00CE124D"/>
    <w:rsid w:val="00CE6843"/>
    <w:rsid w:val="00CF0286"/>
    <w:rsid w:val="00CF1F58"/>
    <w:rsid w:val="00CF7843"/>
    <w:rsid w:val="00CF7CC3"/>
    <w:rsid w:val="00D05647"/>
    <w:rsid w:val="00D15426"/>
    <w:rsid w:val="00D16F60"/>
    <w:rsid w:val="00D2026D"/>
    <w:rsid w:val="00D21DD7"/>
    <w:rsid w:val="00D223CF"/>
    <w:rsid w:val="00D227CF"/>
    <w:rsid w:val="00D3054A"/>
    <w:rsid w:val="00D35814"/>
    <w:rsid w:val="00D37AFD"/>
    <w:rsid w:val="00D41B2A"/>
    <w:rsid w:val="00D464BF"/>
    <w:rsid w:val="00D54580"/>
    <w:rsid w:val="00D6623E"/>
    <w:rsid w:val="00D71225"/>
    <w:rsid w:val="00D9362E"/>
    <w:rsid w:val="00DA14E5"/>
    <w:rsid w:val="00DB01C6"/>
    <w:rsid w:val="00DB1EAF"/>
    <w:rsid w:val="00DB312A"/>
    <w:rsid w:val="00DC4193"/>
    <w:rsid w:val="00DC61CE"/>
    <w:rsid w:val="00DC6ED8"/>
    <w:rsid w:val="00DD0063"/>
    <w:rsid w:val="00DD1A41"/>
    <w:rsid w:val="00DD395E"/>
    <w:rsid w:val="00DD5F1D"/>
    <w:rsid w:val="00DE3AE6"/>
    <w:rsid w:val="00DF59DD"/>
    <w:rsid w:val="00DF6860"/>
    <w:rsid w:val="00E020C7"/>
    <w:rsid w:val="00E10C61"/>
    <w:rsid w:val="00E11D3D"/>
    <w:rsid w:val="00E1215E"/>
    <w:rsid w:val="00E148B8"/>
    <w:rsid w:val="00E16FC4"/>
    <w:rsid w:val="00E20699"/>
    <w:rsid w:val="00E267C3"/>
    <w:rsid w:val="00E31D5F"/>
    <w:rsid w:val="00E330E5"/>
    <w:rsid w:val="00E426A5"/>
    <w:rsid w:val="00E47AC7"/>
    <w:rsid w:val="00E51650"/>
    <w:rsid w:val="00E51C38"/>
    <w:rsid w:val="00E5398D"/>
    <w:rsid w:val="00E541F1"/>
    <w:rsid w:val="00E54929"/>
    <w:rsid w:val="00E5630D"/>
    <w:rsid w:val="00E60C78"/>
    <w:rsid w:val="00E66314"/>
    <w:rsid w:val="00E70B76"/>
    <w:rsid w:val="00E70D92"/>
    <w:rsid w:val="00E71047"/>
    <w:rsid w:val="00E71531"/>
    <w:rsid w:val="00E71BC2"/>
    <w:rsid w:val="00E81587"/>
    <w:rsid w:val="00E8179C"/>
    <w:rsid w:val="00E82713"/>
    <w:rsid w:val="00E863EF"/>
    <w:rsid w:val="00E95FBD"/>
    <w:rsid w:val="00E966F8"/>
    <w:rsid w:val="00E9675F"/>
    <w:rsid w:val="00EA21A5"/>
    <w:rsid w:val="00EA3420"/>
    <w:rsid w:val="00EA3EFD"/>
    <w:rsid w:val="00EA647D"/>
    <w:rsid w:val="00EA703B"/>
    <w:rsid w:val="00EB2E5A"/>
    <w:rsid w:val="00EB3B0E"/>
    <w:rsid w:val="00EB583C"/>
    <w:rsid w:val="00EB6853"/>
    <w:rsid w:val="00EC0978"/>
    <w:rsid w:val="00EC246E"/>
    <w:rsid w:val="00EC6125"/>
    <w:rsid w:val="00EC61CF"/>
    <w:rsid w:val="00EC6493"/>
    <w:rsid w:val="00ED1643"/>
    <w:rsid w:val="00ED1841"/>
    <w:rsid w:val="00ED715B"/>
    <w:rsid w:val="00EE0B9E"/>
    <w:rsid w:val="00EE62B1"/>
    <w:rsid w:val="00EF6CDA"/>
    <w:rsid w:val="00F04CEC"/>
    <w:rsid w:val="00F11607"/>
    <w:rsid w:val="00F12420"/>
    <w:rsid w:val="00F20A09"/>
    <w:rsid w:val="00F26B04"/>
    <w:rsid w:val="00F30C64"/>
    <w:rsid w:val="00F353CE"/>
    <w:rsid w:val="00F446DC"/>
    <w:rsid w:val="00F46C9C"/>
    <w:rsid w:val="00F46E18"/>
    <w:rsid w:val="00F5131F"/>
    <w:rsid w:val="00F51D62"/>
    <w:rsid w:val="00F5348C"/>
    <w:rsid w:val="00F651A5"/>
    <w:rsid w:val="00F671FD"/>
    <w:rsid w:val="00F71C14"/>
    <w:rsid w:val="00F73472"/>
    <w:rsid w:val="00F74959"/>
    <w:rsid w:val="00F74FC8"/>
    <w:rsid w:val="00F77455"/>
    <w:rsid w:val="00F802E3"/>
    <w:rsid w:val="00F81DD1"/>
    <w:rsid w:val="00F864ED"/>
    <w:rsid w:val="00F92060"/>
    <w:rsid w:val="00F94FD7"/>
    <w:rsid w:val="00F958F6"/>
    <w:rsid w:val="00FA353C"/>
    <w:rsid w:val="00FA7EE6"/>
    <w:rsid w:val="00FB3078"/>
    <w:rsid w:val="00FC61E0"/>
    <w:rsid w:val="00FC7166"/>
    <w:rsid w:val="00FD55DC"/>
    <w:rsid w:val="00FE0859"/>
    <w:rsid w:val="00FE2633"/>
    <w:rsid w:val="00FE7468"/>
    <w:rsid w:val="00FF062F"/>
    <w:rsid w:val="00FF1498"/>
    <w:rsid w:val="00FF37A0"/>
    <w:rsid w:val="00FF77B4"/>
    <w:rsid w:val="325DEF1E"/>
    <w:rsid w:val="752C5D58"/>
    <w:rsid w:val="7597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205A1F"/>
  <w15:chartTrackingRefBased/>
  <w15:docId w15:val="{67459F4D-6AB3-49A2-A7D2-7726D0F4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8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134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E68"/>
    <w:pPr>
      <w:ind w:left="720"/>
      <w:contextualSpacing/>
    </w:pPr>
  </w:style>
  <w:style w:type="table" w:styleId="TableGrid">
    <w:name w:val="Table Grid"/>
    <w:basedOn w:val="TableNormal"/>
    <w:rsid w:val="0000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15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B3134F"/>
    <w:rPr>
      <w:rFonts w:ascii="Arial" w:eastAsia="Times New Roman" w:hAnsi="Arial" w:cs="Times New Roman"/>
      <w:b/>
      <w:szCs w:val="20"/>
    </w:rPr>
  </w:style>
  <w:style w:type="paragraph" w:styleId="BodyText3">
    <w:name w:val="Body Text 3"/>
    <w:basedOn w:val="Normal"/>
    <w:link w:val="BodyText3Char"/>
    <w:semiHidden/>
    <w:unhideWhenUsed/>
    <w:rsid w:val="00B313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3134F"/>
    <w:rPr>
      <w:rFonts w:ascii="Times New Roman" w:eastAsia="Times New Roman" w:hAnsi="Times New Roman" w:cs="Times New Roman"/>
      <w:sz w:val="16"/>
      <w:szCs w:val="16"/>
    </w:rPr>
  </w:style>
  <w:style w:type="paragraph" w:customStyle="1" w:styleId="ReferenceInitials">
    <w:name w:val="Reference Initials"/>
    <w:basedOn w:val="BodyText"/>
    <w:next w:val="Normal"/>
    <w:rsid w:val="00B3134F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13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134F"/>
  </w:style>
  <w:style w:type="paragraph" w:styleId="Header">
    <w:name w:val="header"/>
    <w:basedOn w:val="Normal"/>
    <w:link w:val="HeaderChar"/>
    <w:uiPriority w:val="99"/>
    <w:unhideWhenUsed/>
    <w:rsid w:val="0067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E6D"/>
  </w:style>
  <w:style w:type="paragraph" w:styleId="Footer">
    <w:name w:val="footer"/>
    <w:basedOn w:val="Normal"/>
    <w:link w:val="FooterChar"/>
    <w:uiPriority w:val="99"/>
    <w:unhideWhenUsed/>
    <w:rsid w:val="0067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E6D"/>
  </w:style>
  <w:style w:type="character" w:styleId="PageNumber">
    <w:name w:val="page number"/>
    <w:basedOn w:val="DefaultParagraphFont"/>
    <w:semiHidden/>
    <w:unhideWhenUsed/>
    <w:rsid w:val="00ED715B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F7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4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9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5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4B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892AF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35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F74B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F68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">
    <w:name w:val="Chapter"/>
    <w:basedOn w:val="Normal"/>
    <w:uiPriority w:val="5"/>
    <w:unhideWhenUsed/>
    <w:qFormat/>
    <w:rsid w:val="00DF6860"/>
    <w:pPr>
      <w:tabs>
        <w:tab w:val="left" w:pos="720"/>
      </w:tabs>
      <w:spacing w:before="20" w:after="0" w:line="240" w:lineRule="auto"/>
      <w:jc w:val="both"/>
    </w:pPr>
    <w:rPr>
      <w:rFonts w:asciiTheme="majorHAnsi" w:eastAsia="Times New Roman" w:hAnsiTheme="majorHAnsi" w:cs="Times New Roman"/>
      <w:caps/>
      <w:color w:val="595959" w:themeColor="text1" w:themeTint="A6"/>
      <w:sz w:val="28"/>
      <w:szCs w:val="17"/>
    </w:rPr>
  </w:style>
  <w:style w:type="character" w:customStyle="1" w:styleId="NoSpacingChar">
    <w:name w:val="No Spacing Char"/>
    <w:basedOn w:val="DefaultParagraphFont"/>
    <w:link w:val="NoSpacing"/>
    <w:uiPriority w:val="1"/>
    <w:rsid w:val="00DF6860"/>
  </w:style>
  <w:style w:type="paragraph" w:customStyle="1" w:styleId="EPC1">
    <w:name w:val="EPC1"/>
    <w:basedOn w:val="Heading1"/>
    <w:link w:val="EPC1Char"/>
    <w:qFormat/>
    <w:rsid w:val="00DF6860"/>
    <w:pPr>
      <w:keepLines w:val="0"/>
      <w:numPr>
        <w:numId w:val="14"/>
      </w:numPr>
      <w:tabs>
        <w:tab w:val="left" w:pos="540"/>
      </w:tabs>
      <w:spacing w:before="0" w:line="240" w:lineRule="auto"/>
      <w:jc w:val="both"/>
    </w:pPr>
    <w:rPr>
      <w:rFonts w:eastAsia="Times New Roman" w:cs="Times New Roman"/>
      <w:b/>
      <w:sz w:val="40"/>
      <w:szCs w:val="52"/>
    </w:rPr>
  </w:style>
  <w:style w:type="paragraph" w:customStyle="1" w:styleId="EPC2">
    <w:name w:val="EPC2"/>
    <w:basedOn w:val="EPC1"/>
    <w:qFormat/>
    <w:rsid w:val="00DF6860"/>
    <w:pPr>
      <w:numPr>
        <w:ilvl w:val="2"/>
      </w:numPr>
      <w:tabs>
        <w:tab w:val="left" w:pos="0"/>
      </w:tabs>
      <w:ind w:left="1260" w:hanging="1224"/>
      <w:outlineLvl w:val="1"/>
    </w:pPr>
    <w:rPr>
      <w:rFonts w:asciiTheme="minorHAnsi" w:eastAsia="Calibri" w:hAnsiTheme="minorHAnsi"/>
      <w:b w:val="0"/>
      <w:sz w:val="28"/>
    </w:rPr>
  </w:style>
  <w:style w:type="character" w:customStyle="1" w:styleId="EPC1Char">
    <w:name w:val="EPC1 Char"/>
    <w:basedOn w:val="Heading1Char"/>
    <w:link w:val="EPC1"/>
    <w:rsid w:val="00DF6860"/>
    <w:rPr>
      <w:rFonts w:asciiTheme="majorHAnsi" w:eastAsia="Times New Roman" w:hAnsiTheme="majorHAnsi" w:cs="Times New Roman"/>
      <w:b/>
      <w:color w:val="2F5496" w:themeColor="accent1" w:themeShade="BF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129719812C84B9DA8B3A833DABB87" ma:contentTypeVersion="13" ma:contentTypeDescription="Create a new document." ma:contentTypeScope="" ma:versionID="c01da078708c4fae6e2f44835b9c4966">
  <xsd:schema xmlns:xsd="http://www.w3.org/2001/XMLSchema" xmlns:xs="http://www.w3.org/2001/XMLSchema" xmlns:p="http://schemas.microsoft.com/office/2006/metadata/properties" xmlns:ns1="http://schemas.microsoft.com/sharepoint/v3" xmlns:ns3="a2d7a0ca-46c9-4688-8bdf-cff91ea9e090" xmlns:ns4="5f3d0dc0-1fe5-42cf-a99b-ff8e4f2d8815" targetNamespace="http://schemas.microsoft.com/office/2006/metadata/properties" ma:root="true" ma:fieldsID="80d6283f072e4b8bb3fa95710e4a2aa6" ns1:_="" ns3:_="" ns4:_="">
    <xsd:import namespace="http://schemas.microsoft.com/sharepoint/v3"/>
    <xsd:import namespace="a2d7a0ca-46c9-4688-8bdf-cff91ea9e090"/>
    <xsd:import namespace="5f3d0dc0-1fe5-42cf-a99b-ff8e4f2d881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7a0ca-46c9-4688-8bdf-cff91ea9e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0dc0-1fe5-42cf-a99b-ff8e4f2d8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3B1DE6-BC7D-48BF-9286-00A1A3F71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d7a0ca-46c9-4688-8bdf-cff91ea9e090"/>
    <ds:schemaRef ds:uri="5f3d0dc0-1fe5-42cf-a99b-ff8e4f2d8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70904-1E9F-4469-BAA3-9AAD85407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8FB99-997D-4451-9FCF-7F60C5A4E3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EA6D41-B75E-488C-BAF5-C9115D6FF1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 Government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Armstrong</dc:creator>
  <cp:keywords/>
  <dc:description/>
  <cp:lastModifiedBy>JoAnne Stone</cp:lastModifiedBy>
  <cp:revision>196</cp:revision>
  <cp:lastPrinted>2021-09-10T15:21:00Z</cp:lastPrinted>
  <dcterms:created xsi:type="dcterms:W3CDTF">2021-09-10T22:29:00Z</dcterms:created>
  <dcterms:modified xsi:type="dcterms:W3CDTF">2021-10-05T14:57:00Z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0x010100836129719812C84B9DA8B3A833DABB87</vt:lpwstr>
  </property>
</Properties>
</file>