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328"/>
        <w:gridCol w:w="864"/>
        <w:gridCol w:w="4716"/>
        <w:gridCol w:w="612"/>
      </w:tblGrid>
      <w:tr w:rsidR="00B33964" w14:paraId="73D60D03" w14:textId="77777777" w:rsidTr="00CC46D6">
        <w:trPr>
          <w:trHeight w:val="1440"/>
          <w:jc w:val="center"/>
        </w:trPr>
        <w:tc>
          <w:tcPr>
            <w:tcW w:w="11520" w:type="dxa"/>
            <w:gridSpan w:val="4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00F283D7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37" w14:paraId="19EA1FB0" w14:textId="77777777" w:rsidTr="0018028B">
        <w:trPr>
          <w:gridAfter w:val="1"/>
          <w:wAfter w:w="612" w:type="dxa"/>
          <w:trHeight w:val="1592"/>
          <w:jc w:val="center"/>
        </w:trPr>
        <w:tc>
          <w:tcPr>
            <w:tcW w:w="5328" w:type="dxa"/>
            <w:shd w:val="clear" w:color="auto" w:fill="FFFFFF" w:themeFill="background1"/>
          </w:tcPr>
          <w:p w14:paraId="12B3236A" w14:textId="77777777" w:rsidR="008D7737" w:rsidRPr="008D7737" w:rsidRDefault="008D7737" w:rsidP="008D7737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7A7BE77E" w14:textId="77777777" w:rsidR="00803564" w:rsidRDefault="00273B58" w:rsidP="00397CC1">
            <w:pPr>
              <w:jc w:val="right"/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Contracts and Procurement Division</w:t>
            </w:r>
          </w:p>
          <w:p w14:paraId="7979F0B0" w14:textId="123CDF86" w:rsidR="00397CC1" w:rsidRDefault="00803564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Eileen Gonzales, Division Manager</w:t>
            </w:r>
            <w:r w:rsidR="00397CC1"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</w:t>
            </w:r>
          </w:p>
          <w:p w14:paraId="56137743" w14:textId="417C583C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O: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</w:t>
            </w:r>
            <w:r w:rsidR="00273B58">
              <w:rPr>
                <w:rFonts w:ascii="Open Sans" w:hAnsi="Open Sans" w:cs="Open Sans"/>
                <w:color w:val="002D5D"/>
                <w:sz w:val="16"/>
                <w:szCs w:val="16"/>
              </w:rPr>
              <w:t>9-520-6390</w:t>
            </w:r>
          </w:p>
          <w:p w14:paraId="1828D950" w14:textId="0694B521" w:rsidR="00397CC1" w:rsidRPr="00A73A74" w:rsidRDefault="00A80C4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EileenGonzales@elpasoco.com</w:t>
            </w:r>
          </w:p>
          <w:p w14:paraId="722592DF" w14:textId="61B09147" w:rsidR="00397CC1" w:rsidRDefault="00273B5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15 E. Vermijo Ave.</w:t>
            </w:r>
          </w:p>
          <w:p w14:paraId="268079C9" w14:textId="77777777" w:rsidR="00397CC1" w:rsidRPr="000B3AEC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Colorado Springs, CO 80903</w:t>
            </w:r>
          </w:p>
          <w:p w14:paraId="28B6D9A1" w14:textId="3F124FDE" w:rsidR="008D7737" w:rsidRDefault="008D7737" w:rsidP="00736353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</w:tcPr>
          <w:p w14:paraId="09C7BF39" w14:textId="77777777" w:rsidR="008D7737" w:rsidRDefault="008D7737" w:rsidP="00736353">
            <w:pPr>
              <w:jc w:val="center"/>
            </w:pPr>
          </w:p>
        </w:tc>
        <w:tc>
          <w:tcPr>
            <w:tcW w:w="4716" w:type="dxa"/>
            <w:shd w:val="clear" w:color="auto" w:fill="FFFFFF" w:themeFill="background1"/>
          </w:tcPr>
          <w:p w14:paraId="42D0A772" w14:textId="77777777" w:rsidR="008D7737" w:rsidRPr="008D7737" w:rsidRDefault="008D7737" w:rsidP="008D7737">
            <w:pPr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62C6B9D8" w14:textId="7D62652F" w:rsidR="008D7737" w:rsidRPr="00227E78" w:rsidRDefault="008D7737" w:rsidP="008D7737">
            <w:pPr>
              <w:rPr>
                <w:rFonts w:ascii="Open Sans" w:hAnsi="Open Sans" w:cs="Open Sans"/>
                <w:b/>
                <w:bCs w:val="0"/>
                <w:color w:val="002D5D"/>
                <w:sz w:val="16"/>
                <w:szCs w:val="16"/>
              </w:rPr>
            </w:pPr>
            <w:r w:rsidRPr="00227E78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Board of County Commissioners</w:t>
            </w:r>
          </w:p>
          <w:p w14:paraId="7CD4734C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Holly Williams, District 1 </w:t>
            </w:r>
          </w:p>
          <w:p w14:paraId="7D583706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Mark Waller, District 2 </w:t>
            </w:r>
          </w:p>
          <w:p w14:paraId="3C43CA4E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Stan VanderWerf, District 3  </w:t>
            </w:r>
          </w:p>
          <w:p w14:paraId="0FB4E62F" w14:textId="489BB2A0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L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onginos Gonzalez, Jr</w:t>
            </w:r>
            <w:r w:rsidR="00E62F83">
              <w:rPr>
                <w:rFonts w:ascii="Open Sans" w:hAnsi="Open Sans" w:cs="Open Sans"/>
                <w:color w:val="002D5D"/>
                <w:sz w:val="16"/>
                <w:szCs w:val="16"/>
              </w:rPr>
              <w:t>.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4 </w:t>
            </w:r>
          </w:p>
          <w:p w14:paraId="29EF565E" w14:textId="77777777" w:rsidR="008D7737" w:rsidRPr="000B3AEC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Cami Bremer, District 5</w:t>
            </w:r>
          </w:p>
          <w:p w14:paraId="75BE204D" w14:textId="14AF6B5F" w:rsidR="008D7737" w:rsidRDefault="008D7737" w:rsidP="008D7737">
            <w:pPr>
              <w:tabs>
                <w:tab w:val="left" w:pos="1195"/>
              </w:tabs>
              <w:jc w:val="center"/>
            </w:pPr>
          </w:p>
        </w:tc>
      </w:tr>
      <w:tr w:rsidR="00FA7544" w14:paraId="42FEB9AA" w14:textId="77777777" w:rsidTr="00A905BB">
        <w:trPr>
          <w:trHeight w:val="117"/>
          <w:jc w:val="center"/>
        </w:trPr>
        <w:tc>
          <w:tcPr>
            <w:tcW w:w="11520" w:type="dxa"/>
            <w:gridSpan w:val="4"/>
            <w:shd w:val="clear" w:color="auto" w:fill="FFFFFF" w:themeFill="background1"/>
            <w:vAlign w:val="center"/>
          </w:tcPr>
          <w:p w14:paraId="73774E2B" w14:textId="684BE730" w:rsidR="00FA7544" w:rsidRPr="00A905BB" w:rsidRDefault="0018028B" w:rsidP="002D571C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20386" wp14:editId="2E32A76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6858000" cy="0"/>
                      <wp:effectExtent l="13970" t="12700" r="14605" b="1587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C9F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2.2pt;margin-top:3.1pt;width:54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" strokecolor="#002d5d" strokeweight="1.5pt"/>
                  </w:pict>
                </mc:Fallback>
              </mc:AlternateContent>
            </w:r>
          </w:p>
        </w:tc>
      </w:tr>
      <w:bookmarkEnd w:id="0"/>
    </w:tbl>
    <w:p w14:paraId="438169CB" w14:textId="44792F57" w:rsidR="00595BD5" w:rsidRDefault="00595BD5" w:rsidP="0017239C">
      <w:pPr>
        <w:ind w:right="576"/>
        <w:contextualSpacing/>
      </w:pPr>
    </w:p>
    <w:tbl>
      <w:tblPr>
        <w:tblW w:w="1114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5004"/>
      </w:tblGrid>
      <w:tr w:rsidR="00C14E83" w:rsidRPr="00C14E83" w14:paraId="5ED2B792" w14:textId="77777777" w:rsidTr="00417EE3">
        <w:trPr>
          <w:trHeight w:val="198"/>
        </w:trPr>
        <w:tc>
          <w:tcPr>
            <w:tcW w:w="3192" w:type="dxa"/>
          </w:tcPr>
          <w:p w14:paraId="2E7E5FC8" w14:textId="2D69C64D" w:rsidR="00C14E83" w:rsidRPr="00C14E83" w:rsidRDefault="0017239C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  <w:r>
              <w:rPr>
                <w:rFonts w:ascii="Arial" w:eastAsia="Times New Roman" w:hAnsi="Arial" w:cs="Arial"/>
                <w:b/>
                <w:bCs w:val="0"/>
              </w:rPr>
              <w:t xml:space="preserve">           </w:t>
            </w:r>
            <w:r w:rsidR="00CC5401">
              <w:rPr>
                <w:rFonts w:ascii="Arial" w:eastAsia="Times New Roman" w:hAnsi="Arial" w:cs="Arial"/>
                <w:b/>
                <w:bCs w:val="0"/>
              </w:rPr>
              <w:t>IFB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</w:rPr>
              <w:t xml:space="preserve"> NO. 20-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10</w:t>
            </w:r>
            <w:r w:rsidR="00224FCF">
              <w:rPr>
                <w:rFonts w:ascii="Arial" w:eastAsia="Times New Roman" w:hAnsi="Arial" w:cs="Arial"/>
                <w:b/>
                <w:bCs w:val="0"/>
              </w:rPr>
              <w:t>4</w:t>
            </w:r>
          </w:p>
        </w:tc>
        <w:tc>
          <w:tcPr>
            <w:tcW w:w="2946" w:type="dxa"/>
          </w:tcPr>
          <w:p w14:paraId="412D54D2" w14:textId="77777777" w:rsidR="00C14E83" w:rsidRPr="00C14E83" w:rsidRDefault="00C14E83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5004" w:type="dxa"/>
          </w:tcPr>
          <w:p w14:paraId="031BDBFA" w14:textId="6D65C2CE" w:rsidR="00C14E83" w:rsidRPr="00C14E83" w:rsidRDefault="00C14E83" w:rsidP="0017239C">
            <w:pPr>
              <w:spacing w:after="0" w:line="240" w:lineRule="auto"/>
              <w:ind w:right="885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        </w:t>
            </w:r>
            <w:r w:rsidR="00417EE3">
              <w:rPr>
                <w:rFonts w:ascii="Arial" w:eastAsia="Times New Roman" w:hAnsi="Arial" w:cs="Arial"/>
                <w:b/>
                <w:bCs w:val="0"/>
              </w:rPr>
              <w:t xml:space="preserve">   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DUE DATE: 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August 1</w:t>
            </w:r>
            <w:r w:rsidR="00224FCF">
              <w:rPr>
                <w:rFonts w:ascii="Arial" w:eastAsia="Times New Roman" w:hAnsi="Arial" w:cs="Arial"/>
                <w:b/>
                <w:bCs w:val="0"/>
              </w:rPr>
              <w:t>4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,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2020</w:t>
            </w:r>
          </w:p>
        </w:tc>
      </w:tr>
    </w:tbl>
    <w:p w14:paraId="54D94D42" w14:textId="77777777" w:rsidR="00C14E83" w:rsidRPr="00C14E83" w:rsidRDefault="00C14E83" w:rsidP="00C14E83">
      <w:pPr>
        <w:tabs>
          <w:tab w:val="left" w:pos="1740"/>
        </w:tabs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2F75B911" w14:textId="77777777" w:rsidR="00C14E83" w:rsidRPr="00CC5401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CC5401">
        <w:rPr>
          <w:rFonts w:ascii="Arial" w:eastAsia="Times New Roman" w:hAnsi="Arial" w:cs="Arial"/>
          <w:b/>
          <w:bCs w:val="0"/>
        </w:rPr>
        <w:t>ADDENDUM NO. 1</w:t>
      </w:r>
    </w:p>
    <w:p w14:paraId="249C49FC" w14:textId="77ECAE23" w:rsidR="00224FCF" w:rsidRDefault="00C14E83" w:rsidP="00224FCF">
      <w:pPr>
        <w:spacing w:line="240" w:lineRule="auto"/>
        <w:jc w:val="center"/>
        <w:rPr>
          <w:rFonts w:ascii="Arial" w:hAnsi="Arial" w:cs="Arial"/>
          <w:b/>
          <w:bCs w:val="0"/>
        </w:rPr>
      </w:pPr>
      <w:r w:rsidRPr="00224FCF">
        <w:rPr>
          <w:rFonts w:ascii="Arial" w:hAnsi="Arial" w:cs="Arial"/>
          <w:b/>
          <w:bCs w:val="0"/>
        </w:rPr>
        <w:t>For</w:t>
      </w:r>
    </w:p>
    <w:p w14:paraId="52497DB8" w14:textId="5E29A34A" w:rsidR="00C14E83" w:rsidRPr="00224FCF" w:rsidRDefault="00224FCF" w:rsidP="00224FCF">
      <w:pPr>
        <w:jc w:val="center"/>
        <w:rPr>
          <w:rFonts w:ascii="Arial" w:hAnsi="Arial" w:cs="Arial"/>
          <w:b/>
          <w:bCs w:val="0"/>
        </w:rPr>
      </w:pPr>
      <w:r w:rsidRPr="00224FCF">
        <w:rPr>
          <w:rFonts w:ascii="Arial" w:hAnsi="Arial" w:cs="Arial"/>
          <w:b/>
        </w:rPr>
        <w:t>CJC CARES Act Lobby and Locker Room Renovations</w:t>
      </w:r>
    </w:p>
    <w:p w14:paraId="3DFDFEC3" w14:textId="77777777" w:rsidR="00224FCF" w:rsidRPr="00CC5401" w:rsidRDefault="00224FCF" w:rsidP="00224FCF">
      <w:pPr>
        <w:jc w:val="center"/>
        <w:rPr>
          <w:rFonts w:ascii="Arial" w:eastAsia="Times New Roman" w:hAnsi="Arial" w:cs="Arial"/>
          <w:b/>
          <w:bCs w:val="0"/>
        </w:rPr>
      </w:pPr>
    </w:p>
    <w:p w14:paraId="17817BC5" w14:textId="77777777" w:rsidR="00C14E83" w:rsidRPr="00C14E83" w:rsidRDefault="00C14E83" w:rsidP="00C14E83">
      <w:pPr>
        <w:spacing w:after="0" w:line="240" w:lineRule="auto"/>
        <w:ind w:right="-1260"/>
        <w:rPr>
          <w:rFonts w:ascii="Arial" w:eastAsia="Times New Roman" w:hAnsi="Arial" w:cs="Arial"/>
          <w:b/>
          <w:bCs w:val="0"/>
        </w:rPr>
      </w:pPr>
    </w:p>
    <w:p w14:paraId="5D75E365" w14:textId="59F1F8A8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DATE OF ADDENDUM: </w:t>
      </w:r>
      <w:r w:rsidR="00224FCF">
        <w:rPr>
          <w:rFonts w:ascii="Arial" w:eastAsia="Times New Roman" w:hAnsi="Arial" w:cs="Arial"/>
          <w:b/>
          <w:bCs w:val="0"/>
        </w:rPr>
        <w:t>August 7</w:t>
      </w:r>
      <w:r w:rsidRPr="00C14E83">
        <w:rPr>
          <w:rFonts w:ascii="Arial" w:eastAsia="Times New Roman" w:hAnsi="Arial" w:cs="Arial"/>
          <w:b/>
          <w:bCs w:val="0"/>
        </w:rPr>
        <w:t>, 2020</w:t>
      </w:r>
    </w:p>
    <w:p w14:paraId="0EA187B1" w14:textId="77777777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65DF374A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THE ATTACHED </w:t>
      </w:r>
      <w:r w:rsidRPr="00C14E83">
        <w:rPr>
          <w:rFonts w:ascii="Arial" w:eastAsia="Times New Roman" w:hAnsi="Arial" w:cs="Arial"/>
          <w:bCs w:val="0"/>
        </w:rPr>
        <w:t>addendum shall become as fully a part of the above named Invitation for Bids (IFB) as if therein included and shall take full and complete precedence over anything contained to the contrary.</w:t>
      </w:r>
    </w:p>
    <w:p w14:paraId="3F58EF3E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51DF03CD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>ACKNOWLEDGMENT:</w:t>
      </w:r>
      <w:r w:rsidRPr="00C14E83">
        <w:rPr>
          <w:rFonts w:ascii="Arial" w:eastAsia="Times New Roman" w:hAnsi="Arial" w:cs="Arial"/>
          <w:bCs w:val="0"/>
        </w:rPr>
        <w:t xml:space="preserve"> Each proposer shall indicate acknowledgment of receipt of this addendum by signing below and submitting this addendum (this page only) with the proposal.</w:t>
      </w:r>
    </w:p>
    <w:p w14:paraId="73A1A6FC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1B9017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Each proposer shall be responsible for reading every item on the attached addendum to ascertain to what extent and in what manner it affects the work being proposed.</w:t>
      </w:r>
    </w:p>
    <w:p w14:paraId="01EBBA28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4B5133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No attempt is made to list Addendum items in chronological order or in conformity with the Drawings to which they refer or which they affect.</w:t>
      </w:r>
    </w:p>
    <w:p w14:paraId="053B0E78" w14:textId="77777777" w:rsidR="00C14E83" w:rsidRPr="00C14E83" w:rsidRDefault="00C14E83" w:rsidP="00417EE3">
      <w:pPr>
        <w:spacing w:after="0"/>
        <w:ind w:left="-720" w:right="-810"/>
        <w:jc w:val="both"/>
        <w:rPr>
          <w:rFonts w:ascii="Arial" w:eastAsia="Times New Roman" w:hAnsi="Arial" w:cs="Arial"/>
          <w:bCs w:val="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C14E83" w:rsidRPr="00C14E83" w14:paraId="21640FB2" w14:textId="77777777" w:rsidTr="006D278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6C12C" w14:textId="77777777" w:rsidR="00C14E83" w:rsidRPr="00C14E83" w:rsidRDefault="00C14E83" w:rsidP="00417EE3">
            <w:pPr>
              <w:tabs>
                <w:tab w:val="left" w:pos="72"/>
              </w:tabs>
              <w:spacing w:after="0"/>
              <w:ind w:left="-18"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294D9BF0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NO CHANGE TO DUE DATE</w:t>
            </w:r>
          </w:p>
        </w:tc>
      </w:tr>
      <w:tr w:rsidR="00C14E83" w:rsidRPr="00C14E83" w14:paraId="20F00789" w14:textId="77777777" w:rsidTr="006D278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ADA69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  <w:highlight w:val="yellow"/>
              </w:rPr>
            </w:pP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1959B135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CHANGE DUE DATE TO: N.A.</w:t>
            </w:r>
          </w:p>
        </w:tc>
      </w:tr>
    </w:tbl>
    <w:p w14:paraId="335DDEF9" w14:textId="77777777" w:rsidR="00C14E83" w:rsidRPr="00C14E83" w:rsidRDefault="00C14E83" w:rsidP="00417EE3">
      <w:pPr>
        <w:tabs>
          <w:tab w:val="left" w:pos="1740"/>
        </w:tabs>
        <w:spacing w:after="0"/>
        <w:ind w:left="-720" w:right="-810"/>
        <w:rPr>
          <w:rFonts w:ascii="Arial" w:eastAsia="Times New Roman" w:hAnsi="Arial" w:cs="Arial"/>
          <w:b/>
          <w:bCs w:val="0"/>
        </w:rPr>
      </w:pPr>
    </w:p>
    <w:p w14:paraId="333FC5E2" w14:textId="77777777" w:rsidR="00C14E83" w:rsidRPr="00C14E83" w:rsidRDefault="00C14E83" w:rsidP="0017239C">
      <w:pPr>
        <w:spacing w:after="0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I acknowledge receipt of this addendum which shall become a part of the submitted proposal.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C14E83" w:rsidRPr="00C14E83" w14:paraId="5A670074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7374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720" w:type="dxa"/>
          </w:tcPr>
          <w:p w14:paraId="342FB5B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C20E7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</w:tr>
      <w:tr w:rsidR="00C14E83" w:rsidRPr="00C14E83" w14:paraId="64E81E65" w14:textId="77777777" w:rsidTr="006D2786">
        <w:tc>
          <w:tcPr>
            <w:tcW w:w="5400" w:type="dxa"/>
            <w:hideMark/>
          </w:tcPr>
          <w:p w14:paraId="3C89475F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COMPANY NAME</w:t>
            </w:r>
          </w:p>
        </w:tc>
        <w:tc>
          <w:tcPr>
            <w:tcW w:w="720" w:type="dxa"/>
          </w:tcPr>
          <w:p w14:paraId="7983CA3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4FF0D354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PHONE</w:t>
            </w:r>
          </w:p>
        </w:tc>
      </w:tr>
      <w:tr w:rsidR="00C14E83" w:rsidRPr="00C14E83" w14:paraId="1B0CF40C" w14:textId="77777777" w:rsidTr="006D2786">
        <w:tc>
          <w:tcPr>
            <w:tcW w:w="8748" w:type="dxa"/>
            <w:gridSpan w:val="3"/>
          </w:tcPr>
          <w:p w14:paraId="37E30393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715CCEA6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B3B70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732411AC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6F975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3A6FC285" w14:textId="77777777" w:rsidTr="006D2786">
        <w:tc>
          <w:tcPr>
            <w:tcW w:w="5400" w:type="dxa"/>
            <w:hideMark/>
          </w:tcPr>
          <w:p w14:paraId="1070ABA5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AUTHORIZED REPRESENTATIVE</w:t>
            </w:r>
          </w:p>
        </w:tc>
        <w:tc>
          <w:tcPr>
            <w:tcW w:w="720" w:type="dxa"/>
          </w:tcPr>
          <w:p w14:paraId="4D759DCD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3433988A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TITLE</w:t>
            </w:r>
          </w:p>
        </w:tc>
      </w:tr>
      <w:tr w:rsidR="00C14E83" w:rsidRPr="00C14E83" w14:paraId="756E2CA8" w14:textId="77777777" w:rsidTr="006D2786">
        <w:tc>
          <w:tcPr>
            <w:tcW w:w="8748" w:type="dxa"/>
            <w:gridSpan w:val="3"/>
          </w:tcPr>
          <w:p w14:paraId="6C8640B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1F6856E9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42A6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00CCB27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7B71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561C9CBD" w14:textId="77777777" w:rsidTr="006D2786">
        <w:trPr>
          <w:trHeight w:val="237"/>
        </w:trPr>
        <w:tc>
          <w:tcPr>
            <w:tcW w:w="5400" w:type="dxa"/>
            <w:hideMark/>
          </w:tcPr>
          <w:p w14:paraId="00DAEE4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SIGNATURE</w:t>
            </w:r>
          </w:p>
        </w:tc>
        <w:tc>
          <w:tcPr>
            <w:tcW w:w="720" w:type="dxa"/>
          </w:tcPr>
          <w:p w14:paraId="69F303A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2ADF5DC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DATE</w:t>
            </w:r>
          </w:p>
        </w:tc>
      </w:tr>
    </w:tbl>
    <w:p w14:paraId="2BE9ACD8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E9B624C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DD4D497" w14:textId="1452BA1D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4BA9D30" w14:textId="462D0C2F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939476F" w14:textId="3576376E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8BE1FFF" w14:textId="30DE7472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1ABA7018" w14:textId="0708507E" w:rsidR="00E46B18" w:rsidRPr="00224FCF" w:rsidRDefault="00E46B18" w:rsidP="00095E6F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b/>
          <w:bCs/>
          <w:sz w:val="18"/>
          <w:szCs w:val="18"/>
        </w:rPr>
      </w:pPr>
      <w:bookmarkStart w:id="1" w:name="_Hlk47705962"/>
      <w:r>
        <w:rPr>
          <w:rFonts w:ascii="Arial" w:hAnsi="Arial" w:cs="Arial"/>
          <w:sz w:val="18"/>
          <w:szCs w:val="18"/>
        </w:rPr>
        <w:t>IFB 20-10</w:t>
      </w:r>
      <w:r w:rsidR="00224FC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="00224FCF" w:rsidRPr="00B10845">
        <w:rPr>
          <w:rFonts w:ascii="Arial" w:hAnsi="Arial" w:cs="Arial"/>
          <w:b/>
          <w:bCs/>
          <w:sz w:val="18"/>
          <w:szCs w:val="18"/>
        </w:rPr>
        <w:t>CJC</w:t>
      </w:r>
      <w:r w:rsidR="00224FCF">
        <w:rPr>
          <w:rFonts w:ascii="Arial" w:hAnsi="Arial" w:cs="Arial"/>
          <w:b/>
          <w:bCs/>
          <w:sz w:val="18"/>
          <w:szCs w:val="18"/>
        </w:rPr>
        <w:t xml:space="preserve"> CARES Act Lobby and Locker Room Renovations</w:t>
      </w:r>
      <w:r w:rsidR="00224FCF" w:rsidRPr="00636DD9">
        <w:rPr>
          <w:rFonts w:ascii="Arial" w:hAnsi="Arial" w:cs="Arial"/>
          <w:sz w:val="18"/>
          <w:szCs w:val="18"/>
        </w:rPr>
        <w:t xml:space="preserve"> </w:t>
      </w:r>
    </w:p>
    <w:bookmarkEnd w:id="1"/>
    <w:p w14:paraId="0DCCAB28" w14:textId="7FCED619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3CF8829B" w14:textId="24B74229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946B171" w14:textId="4E9869A8" w:rsidR="00C14E83" w:rsidRDefault="00C14E83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  <w:r w:rsidRPr="00C14E83">
        <w:rPr>
          <w:rFonts w:ascii="Arial" w:eastAsiaTheme="minorEastAsia" w:hAnsi="Arial" w:cstheme="minorBidi"/>
          <w:bCs w:val="0"/>
        </w:rPr>
        <w:t xml:space="preserve">The following </w:t>
      </w:r>
      <w:r w:rsidR="001637BD">
        <w:rPr>
          <w:rFonts w:ascii="Arial" w:eastAsiaTheme="minorEastAsia" w:hAnsi="Arial" w:cstheme="minorBidi"/>
          <w:bCs w:val="0"/>
        </w:rPr>
        <w:t>additional information and answers are</w:t>
      </w:r>
      <w:r w:rsidRPr="00C14E83">
        <w:rPr>
          <w:rFonts w:ascii="Arial" w:eastAsiaTheme="minorEastAsia" w:hAnsi="Arial" w:cstheme="minorBidi"/>
          <w:bCs w:val="0"/>
        </w:rPr>
        <w:t xml:space="preserve"> hereby made a part of this solicitation:</w:t>
      </w:r>
    </w:p>
    <w:p w14:paraId="6E14691E" w14:textId="5B575482" w:rsidR="00417EE3" w:rsidRDefault="00417EE3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</w:p>
    <w:p w14:paraId="496F8936" w14:textId="77777777" w:rsidR="001637BD" w:rsidRDefault="001637BD" w:rsidP="001637BD">
      <w:pPr>
        <w:pStyle w:val="ListParagraph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60F40" w:rsidRPr="001637BD">
        <w:rPr>
          <w:rFonts w:ascii="Arial" w:hAnsi="Arial" w:cs="Arial"/>
          <w:sz w:val="22"/>
          <w:szCs w:val="22"/>
        </w:rPr>
        <w:t xml:space="preserve">he IFB Section D </w:t>
      </w:r>
      <w:r w:rsidR="00760F40" w:rsidRPr="001637BD">
        <w:rPr>
          <w:rFonts w:ascii="Arial" w:hAnsi="Arial" w:cs="Arial"/>
          <w:i/>
          <w:iCs/>
          <w:sz w:val="22"/>
          <w:szCs w:val="22"/>
        </w:rPr>
        <w:t>Commencement and Completion of Work,</w:t>
      </w:r>
      <w:r w:rsidR="00760F40" w:rsidRPr="001637BD">
        <w:rPr>
          <w:rFonts w:ascii="Arial" w:hAnsi="Arial" w:cs="Arial"/>
          <w:sz w:val="22"/>
          <w:szCs w:val="22"/>
        </w:rPr>
        <w:t xml:space="preserve"> states the entire scope must be completed on or before the 1</w:t>
      </w:r>
      <w:r w:rsidR="00760F40" w:rsidRPr="001637BD">
        <w:rPr>
          <w:rFonts w:ascii="Arial" w:hAnsi="Arial" w:cs="Arial"/>
          <w:sz w:val="22"/>
          <w:szCs w:val="22"/>
          <w:vertAlign w:val="superscript"/>
        </w:rPr>
        <w:t>st</w:t>
      </w:r>
      <w:r w:rsidR="00760F40" w:rsidRPr="001637BD">
        <w:rPr>
          <w:rFonts w:ascii="Arial" w:hAnsi="Arial" w:cs="Arial"/>
          <w:sz w:val="22"/>
          <w:szCs w:val="22"/>
        </w:rPr>
        <w:t xml:space="preserve"> of December 2020, the Cares Act Provisions states completion by December 12, 2020. Please confirm the date for entire scope of services. </w:t>
      </w:r>
    </w:p>
    <w:p w14:paraId="362A31CD" w14:textId="3119932B" w:rsidR="00760F40" w:rsidRDefault="00760F40" w:rsidP="001637BD">
      <w:pPr>
        <w:pStyle w:val="ListParagraph"/>
        <w:ind w:left="0"/>
        <w:contextualSpacing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1637BD">
        <w:rPr>
          <w:rFonts w:ascii="Arial" w:hAnsi="Arial" w:cs="Arial"/>
          <w:b/>
          <w:bCs/>
          <w:color w:val="FF0000"/>
          <w:sz w:val="22"/>
          <w:szCs w:val="22"/>
        </w:rPr>
        <w:t>YES, entire scope must be completed and paid by 12/21/2020.</w:t>
      </w:r>
    </w:p>
    <w:p w14:paraId="3D2FB096" w14:textId="77777777" w:rsidR="001637BD" w:rsidRPr="001637BD" w:rsidRDefault="001637BD" w:rsidP="001637BD">
      <w:pPr>
        <w:pStyle w:val="ListParagraph"/>
        <w:contextualSpacing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C5616A" w14:textId="54EF7697" w:rsidR="00760F40" w:rsidRPr="001637BD" w:rsidRDefault="00760F40" w:rsidP="001637BD">
      <w:pPr>
        <w:rPr>
          <w:rFonts w:ascii="Arial" w:hAnsi="Arial" w:cs="Arial"/>
        </w:rPr>
      </w:pPr>
      <w:r w:rsidRPr="001637BD">
        <w:rPr>
          <w:rFonts w:ascii="Arial" w:hAnsi="Arial" w:cs="Arial"/>
        </w:rPr>
        <w:t xml:space="preserve">Multiple floor plans have green and red lines over walls in and out of scope of work. Is there a significance for this? </w:t>
      </w:r>
      <w:r w:rsidR="001637B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Pr="001637BD">
        <w:rPr>
          <w:rFonts w:ascii="Arial" w:hAnsi="Arial" w:cs="Arial"/>
          <w:b/>
          <w:bCs w:val="0"/>
          <w:color w:val="FF0000"/>
        </w:rPr>
        <w:t>Red denote 1-hr rated walls, green denotes 2-hr walls.</w:t>
      </w:r>
    </w:p>
    <w:p w14:paraId="2E36CE1D" w14:textId="3E6DA8EC" w:rsidR="00760F40" w:rsidRPr="001637BD" w:rsidRDefault="00760F40" w:rsidP="001637BD">
      <w:pPr>
        <w:spacing w:line="240" w:lineRule="auto"/>
        <w:rPr>
          <w:rFonts w:ascii="Arial" w:hAnsi="Arial" w:cs="Arial"/>
        </w:rPr>
      </w:pPr>
      <w:r w:rsidRPr="001637BD">
        <w:rPr>
          <w:rFonts w:ascii="Arial" w:hAnsi="Arial" w:cs="Arial"/>
        </w:rPr>
        <w:t xml:space="preserve">Detail 10.02 on sheet A1.1 calls out owner provided contractor installed security equipment. </w:t>
      </w:r>
      <w:proofErr w:type="gramStart"/>
      <w:r w:rsidRPr="001637BD">
        <w:rPr>
          <w:rFonts w:ascii="Arial" w:hAnsi="Arial" w:cs="Arial"/>
        </w:rPr>
        <w:t>Is</w:t>
      </w:r>
      <w:proofErr w:type="gramEnd"/>
      <w:r w:rsidRPr="001637BD">
        <w:rPr>
          <w:rFonts w:ascii="Arial" w:hAnsi="Arial" w:cs="Arial"/>
        </w:rPr>
        <w:t xml:space="preserve"> there any special requirements or details that can provided for this equipment?</w:t>
      </w:r>
      <w:r w:rsidR="001637BD">
        <w:rPr>
          <w:rFonts w:ascii="Arial" w:hAnsi="Arial" w:cs="Arial"/>
        </w:rPr>
        <w:t xml:space="preserve">                         </w:t>
      </w:r>
      <w:r w:rsidRPr="001637BD">
        <w:rPr>
          <w:rFonts w:ascii="Arial" w:hAnsi="Arial" w:cs="Arial"/>
          <w:b/>
          <w:bCs w:val="0"/>
          <w:color w:val="FF0000"/>
        </w:rPr>
        <w:t>Other than standard 11V outlet no special requirements exist.</w:t>
      </w:r>
    </w:p>
    <w:p w14:paraId="24063ACB" w14:textId="77777777" w:rsidR="001637BD" w:rsidRDefault="00760F40" w:rsidP="001637BD">
      <w:pPr>
        <w:spacing w:after="0" w:line="240" w:lineRule="auto"/>
        <w:rPr>
          <w:rFonts w:ascii="Arial" w:hAnsi="Arial" w:cs="Arial"/>
        </w:rPr>
      </w:pPr>
      <w:r w:rsidRPr="001637BD">
        <w:rPr>
          <w:rFonts w:ascii="Arial" w:hAnsi="Arial" w:cs="Arial"/>
        </w:rPr>
        <w:t xml:space="preserve">During the bid walk, we were told additional site visits would be allowed. Who do we contact to set up an additional site visit with subcontractors?  </w:t>
      </w:r>
    </w:p>
    <w:p w14:paraId="078E07A1" w14:textId="47265135" w:rsidR="00760F40" w:rsidRPr="001637BD" w:rsidRDefault="00760F40" w:rsidP="001637BD">
      <w:pPr>
        <w:spacing w:after="0" w:line="240" w:lineRule="auto"/>
        <w:rPr>
          <w:rFonts w:ascii="Arial" w:hAnsi="Arial" w:cs="Arial"/>
        </w:rPr>
      </w:pPr>
      <w:r w:rsidRPr="001637BD">
        <w:rPr>
          <w:rFonts w:ascii="Arial" w:hAnsi="Arial" w:cs="Arial"/>
          <w:b/>
          <w:bCs w:val="0"/>
          <w:color w:val="FF0000"/>
        </w:rPr>
        <w:t>Contact Lt. Ray Bernier 719.520.7186</w:t>
      </w:r>
      <w:r w:rsidRPr="001637BD">
        <w:rPr>
          <w:rFonts w:ascii="Arial" w:hAnsi="Arial" w:cs="Arial"/>
          <w:color w:val="FF0000"/>
        </w:rPr>
        <w:t xml:space="preserve"> </w:t>
      </w:r>
      <w:hyperlink r:id="rId9" w:history="1">
        <w:r w:rsidRPr="001637BD">
          <w:rPr>
            <w:rStyle w:val="Hyperlink"/>
            <w:rFonts w:ascii="Arial" w:eastAsia="Times New Roman" w:hAnsi="Arial" w:cs="Arial"/>
          </w:rPr>
          <w:t>raymondbernier@elpasoco.com</w:t>
        </w:r>
      </w:hyperlink>
      <w:r w:rsidRPr="001637BD">
        <w:rPr>
          <w:rFonts w:ascii="Arial" w:hAnsi="Arial" w:cs="Arial"/>
        </w:rPr>
        <w:t xml:space="preserve"> </w:t>
      </w:r>
    </w:p>
    <w:p w14:paraId="4051DC5D" w14:textId="1F7FAD29" w:rsidR="00760F40" w:rsidRPr="001637BD" w:rsidRDefault="00760F40" w:rsidP="001637BD">
      <w:pPr>
        <w:spacing w:before="120" w:after="0"/>
        <w:contextualSpacing/>
        <w:rPr>
          <w:rFonts w:ascii="Arial" w:eastAsiaTheme="minorEastAsia" w:hAnsi="Arial" w:cs="Arial"/>
          <w:bCs w:val="0"/>
        </w:rPr>
      </w:pPr>
    </w:p>
    <w:p w14:paraId="413E44DB" w14:textId="71C4B8D9" w:rsidR="001637BD" w:rsidRDefault="00760F40" w:rsidP="00163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7BD">
        <w:rPr>
          <w:rFonts w:ascii="Arial" w:hAnsi="Arial" w:cs="Arial"/>
        </w:rPr>
        <w:t>Demolition note D.16 shows removing all partitions. Note 10.06/A2.1 shows only one new</w:t>
      </w:r>
      <w:r w:rsidR="001637BD">
        <w:rPr>
          <w:rFonts w:ascii="Arial" w:hAnsi="Arial" w:cs="Arial"/>
        </w:rPr>
        <w:t xml:space="preserve"> </w:t>
      </w:r>
      <w:r w:rsidRPr="001637BD">
        <w:rPr>
          <w:rFonts w:ascii="Arial" w:hAnsi="Arial" w:cs="Arial"/>
        </w:rPr>
        <w:t>partition in between the urinal and toilet in Males and both toilets in the Females. Please clarify</w:t>
      </w:r>
      <w:r w:rsidR="001637BD">
        <w:rPr>
          <w:rFonts w:ascii="Arial" w:hAnsi="Arial" w:cs="Arial"/>
        </w:rPr>
        <w:t xml:space="preserve"> </w:t>
      </w:r>
      <w:r w:rsidRPr="001637BD">
        <w:rPr>
          <w:rFonts w:ascii="Arial" w:hAnsi="Arial" w:cs="Arial"/>
        </w:rPr>
        <w:t>if all the partitions and doors are to be new.</w:t>
      </w:r>
    </w:p>
    <w:p w14:paraId="6360C99F" w14:textId="3928E9AC" w:rsidR="00FF422C" w:rsidRPr="00FF422C" w:rsidRDefault="001637BD" w:rsidP="00FF4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FF422C">
        <w:rPr>
          <w:rFonts w:ascii="Arial" w:hAnsi="Arial" w:cs="Arial"/>
          <w:b/>
          <w:bCs w:val="0"/>
          <w:color w:val="FF0000"/>
        </w:rPr>
        <w:t>All partitions and doors are to be demolished and replaced with new</w:t>
      </w:r>
      <w:r w:rsidR="00FF422C" w:rsidRPr="00FF422C">
        <w:rPr>
          <w:rFonts w:ascii="Arial" w:hAnsi="Arial" w:cs="Arial"/>
          <w:b/>
          <w:bCs w:val="0"/>
          <w:color w:val="FF0000"/>
        </w:rPr>
        <w:t xml:space="preserve"> as shown on the drawings.</w:t>
      </w:r>
    </w:p>
    <w:p w14:paraId="64E8B0AD" w14:textId="77777777" w:rsidR="00FF422C" w:rsidRDefault="00FF422C" w:rsidP="00FF422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17537E13" w14:textId="735A2920" w:rsidR="00760F40" w:rsidRPr="00FF422C" w:rsidRDefault="00760F40" w:rsidP="00FF422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F422C">
        <w:rPr>
          <w:rFonts w:ascii="Arial" w:hAnsi="Arial" w:cs="Arial"/>
        </w:rPr>
        <w:t>Demolition drawings do not show removing any wall tile. Please show wall tile that is to be</w:t>
      </w:r>
    </w:p>
    <w:p w14:paraId="79186B7A" w14:textId="39D35822" w:rsidR="00760F40" w:rsidRDefault="00760F40" w:rsidP="00FF422C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</w:rPr>
      </w:pPr>
      <w:r w:rsidRPr="00FF422C">
        <w:rPr>
          <w:rFonts w:ascii="Arial" w:hAnsi="Arial" w:cs="Arial"/>
        </w:rPr>
        <w:t>removed.</w:t>
      </w:r>
    </w:p>
    <w:p w14:paraId="7BE8E086" w14:textId="57470340" w:rsidR="00FF422C" w:rsidRDefault="00FF422C" w:rsidP="00FF422C">
      <w:pPr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color w:val="FF0000"/>
        </w:rPr>
      </w:pPr>
      <w:r w:rsidRPr="00FF422C">
        <w:rPr>
          <w:rFonts w:ascii="Arial" w:hAnsi="Arial" w:cs="Arial"/>
          <w:b/>
          <w:bCs w:val="0"/>
          <w:color w:val="FF0000"/>
        </w:rPr>
        <w:t xml:space="preserve">All </w:t>
      </w:r>
      <w:r>
        <w:rPr>
          <w:rFonts w:ascii="Arial" w:hAnsi="Arial" w:cs="Arial"/>
          <w:b/>
          <w:bCs w:val="0"/>
          <w:color w:val="FF0000"/>
        </w:rPr>
        <w:t>existing wall and floor tile in toilet rooms to be removed.  Elevations on A11.1 depict new tile for these spaces.</w:t>
      </w:r>
    </w:p>
    <w:p w14:paraId="1E1A2A89" w14:textId="77777777" w:rsidR="00FF422C" w:rsidRPr="00FF422C" w:rsidRDefault="00FF422C" w:rsidP="00FF422C">
      <w:pPr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color w:val="FF0000"/>
        </w:rPr>
      </w:pPr>
    </w:p>
    <w:p w14:paraId="38E01996" w14:textId="609D1D3F" w:rsidR="00760F40" w:rsidRPr="00FF422C" w:rsidRDefault="00760F40" w:rsidP="00FF422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422C">
        <w:rPr>
          <w:rFonts w:ascii="Arial" w:hAnsi="Arial" w:cs="Arial"/>
        </w:rPr>
        <w:t>Please provide additional interior elevations to clearly show what north/south walls are to</w:t>
      </w:r>
    </w:p>
    <w:p w14:paraId="0842697C" w14:textId="77777777" w:rsidR="00760F40" w:rsidRPr="00FF422C" w:rsidRDefault="00760F40" w:rsidP="00FF422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422C">
        <w:rPr>
          <w:rFonts w:ascii="Arial" w:hAnsi="Arial" w:cs="Arial"/>
        </w:rPr>
        <w:t>receive wall tile. It is difficult to determine what wall should have tile without these elevations,</w:t>
      </w:r>
    </w:p>
    <w:p w14:paraId="76D5734A" w14:textId="3939E0C0" w:rsidR="00760F40" w:rsidRDefault="00760F40" w:rsidP="00FF422C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</w:rPr>
      </w:pPr>
      <w:r w:rsidRPr="00FF422C">
        <w:rPr>
          <w:rFonts w:ascii="Arial" w:hAnsi="Arial" w:cs="Arial"/>
        </w:rPr>
        <w:t>the room finish schedule and interior finish plan do not show wall tile locations.</w:t>
      </w:r>
    </w:p>
    <w:p w14:paraId="7C700714" w14:textId="5A549760" w:rsidR="00FF422C" w:rsidRDefault="00FF422C" w:rsidP="00FF422C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b/>
          <w:bCs w:val="0"/>
          <w:color w:val="FF0000"/>
        </w:rPr>
      </w:pPr>
      <w:r w:rsidRPr="00FF422C">
        <w:rPr>
          <w:rFonts w:ascii="Arial" w:hAnsi="Arial" w:cs="Arial"/>
          <w:b/>
          <w:bCs w:val="0"/>
          <w:color w:val="FF0000"/>
        </w:rPr>
        <w:t>See added drawing at the end of this document.  Bluelines indicate wall tile extents.</w:t>
      </w:r>
    </w:p>
    <w:p w14:paraId="7A4011A4" w14:textId="77777777" w:rsidR="00FF422C" w:rsidRPr="00FF422C" w:rsidRDefault="00FF422C" w:rsidP="00FF422C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b/>
          <w:bCs w:val="0"/>
          <w:color w:val="FF0000"/>
        </w:rPr>
      </w:pPr>
    </w:p>
    <w:p w14:paraId="75B4D564" w14:textId="5A27956B" w:rsidR="00760F40" w:rsidRPr="00FF422C" w:rsidRDefault="00760F40" w:rsidP="00FF422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422C">
        <w:rPr>
          <w:rFonts w:ascii="Arial" w:hAnsi="Arial" w:cs="Arial"/>
        </w:rPr>
        <w:t>Note 10.05/A2.1 calls for new lockers. At the walkthrough it was stated that the owner would be</w:t>
      </w:r>
    </w:p>
    <w:p w14:paraId="356B52BE" w14:textId="05B50968" w:rsidR="00760F40" w:rsidRDefault="00760F40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providing lockers for contractor installation. Please clarify. Will existing lockers be reused?</w:t>
      </w:r>
    </w:p>
    <w:p w14:paraId="0D3693A8" w14:textId="7CC7353A" w:rsidR="00095E6F" w:rsidRP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095E6F">
        <w:rPr>
          <w:rFonts w:ascii="Arial" w:hAnsi="Arial" w:cs="Arial"/>
          <w:b/>
          <w:bCs w:val="0"/>
          <w:color w:val="FF0000"/>
        </w:rPr>
        <w:t>The County will be removing the (E) lockers and will provide new lockers.</w:t>
      </w:r>
    </w:p>
    <w:p w14:paraId="51CCE48E" w14:textId="77777777" w:rsidR="00095E6F" w:rsidRPr="00FF422C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520EC6" w14:textId="129B6E28" w:rsidR="00760F40" w:rsidRPr="00FF422C" w:rsidRDefault="00760F40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There is a call button on the divider wall that is to be removed between the two check in</w:t>
      </w:r>
    </w:p>
    <w:p w14:paraId="740DB444" w14:textId="77777777" w:rsidR="00760F40" w:rsidRPr="00FF422C" w:rsidRDefault="00760F40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windows in the lobby. Please clarify who will be responsible for removing this. Is this to be</w:t>
      </w:r>
    </w:p>
    <w:p w14:paraId="4CC99C19" w14:textId="0C65DB89" w:rsidR="00760F40" w:rsidRDefault="00760F40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relocated?</w:t>
      </w:r>
    </w:p>
    <w:p w14:paraId="3AA3DB1B" w14:textId="61A54194" w:rsidR="00095E6F" w:rsidRP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095E6F">
        <w:rPr>
          <w:rFonts w:ascii="Arial" w:hAnsi="Arial" w:cs="Arial"/>
          <w:b/>
          <w:bCs w:val="0"/>
          <w:color w:val="FF0000"/>
        </w:rPr>
        <w:t xml:space="preserve">The call button shall be removed and salvaged for relocation coordinated with the County.  This is the responsibility of the Contractor. </w:t>
      </w:r>
    </w:p>
    <w:p w14:paraId="58A2ECBD" w14:textId="77777777" w:rsidR="00095E6F" w:rsidRDefault="00095E6F" w:rsidP="00095E6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D764D9C" w14:textId="089F8F0D" w:rsidR="00760F40" w:rsidRDefault="00760F40" w:rsidP="00095E6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FF422C">
        <w:rPr>
          <w:rFonts w:ascii="Arial" w:hAnsi="Arial" w:cs="Arial"/>
        </w:rPr>
        <w:t>Please provide window film specification.</w:t>
      </w:r>
    </w:p>
    <w:p w14:paraId="6C3F98D2" w14:textId="79FE880F" w:rsidR="00095E6F" w:rsidRDefault="00095E6F" w:rsidP="00095E6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 w:val="0"/>
          <w:color w:val="FF0000"/>
        </w:rPr>
      </w:pPr>
      <w:r w:rsidRPr="00095E6F">
        <w:rPr>
          <w:rFonts w:ascii="Arial" w:hAnsi="Arial" w:cs="Arial"/>
          <w:b/>
          <w:bCs w:val="0"/>
          <w:color w:val="FF0000"/>
        </w:rPr>
        <w:t>This will be determined during construction with the County.</w:t>
      </w:r>
    </w:p>
    <w:p w14:paraId="34B6A45B" w14:textId="77777777" w:rsidR="00095E6F" w:rsidRPr="00095E6F" w:rsidRDefault="00095E6F" w:rsidP="00095E6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 w:val="0"/>
          <w:color w:val="FF0000"/>
        </w:rPr>
      </w:pPr>
    </w:p>
    <w:p w14:paraId="135DD1C0" w14:textId="77777777" w:rsid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C3D05" w14:textId="2A8DE49A" w:rsid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87BAAB" w14:textId="1210F9FB" w:rsid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52CD14" w14:textId="77777777" w:rsid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7D0B0" w14:textId="77777777" w:rsidR="00095E6F" w:rsidRPr="00224FCF" w:rsidRDefault="00095E6F" w:rsidP="00095E6F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IFB 20-104 </w:t>
      </w:r>
      <w:r w:rsidRPr="00B10845">
        <w:rPr>
          <w:rFonts w:ascii="Arial" w:hAnsi="Arial" w:cs="Arial"/>
          <w:b/>
          <w:bCs/>
          <w:sz w:val="18"/>
          <w:szCs w:val="18"/>
        </w:rPr>
        <w:t>CJC</w:t>
      </w:r>
      <w:r>
        <w:rPr>
          <w:rFonts w:ascii="Arial" w:hAnsi="Arial" w:cs="Arial"/>
          <w:b/>
          <w:bCs/>
          <w:sz w:val="18"/>
          <w:szCs w:val="18"/>
        </w:rPr>
        <w:t xml:space="preserve"> CARES Act Lobby and Locker Room Renovations</w:t>
      </w:r>
      <w:r w:rsidRPr="00636DD9">
        <w:rPr>
          <w:rFonts w:ascii="Arial" w:hAnsi="Arial" w:cs="Arial"/>
          <w:sz w:val="18"/>
          <w:szCs w:val="18"/>
        </w:rPr>
        <w:t xml:space="preserve"> </w:t>
      </w:r>
    </w:p>
    <w:p w14:paraId="6D3E017F" w14:textId="77777777" w:rsid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4DBAE8" w14:textId="77777777" w:rsid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8C5467" w14:textId="7ECC4A5D" w:rsidR="00760F40" w:rsidRPr="00FF422C" w:rsidRDefault="00760F40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Will reinforcing be required for the bollard footing and/or sidewalk? Please provide specification</w:t>
      </w:r>
    </w:p>
    <w:p w14:paraId="188EE1A4" w14:textId="73924943" w:rsidR="00760F40" w:rsidRDefault="00760F40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for all concrete on the project.</w:t>
      </w:r>
    </w:p>
    <w:p w14:paraId="4E1176BE" w14:textId="703319D5" w:rsid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095E6F">
        <w:rPr>
          <w:rFonts w:ascii="Arial" w:hAnsi="Arial" w:cs="Arial"/>
          <w:b/>
          <w:bCs w:val="0"/>
          <w:color w:val="FF0000"/>
        </w:rPr>
        <w:t>Bollards shall be bolted to concrete, reinforcement shall not be required, follow City of Colorado Springs specifications for concrete sidewalk.</w:t>
      </w:r>
    </w:p>
    <w:p w14:paraId="7372FFF1" w14:textId="1DD1B704" w:rsid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</w:p>
    <w:p w14:paraId="3C730B8C" w14:textId="2FB60F2C" w:rsidR="00760F40" w:rsidRDefault="00760F40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Please provide specifications for bench on 25/A10.1</w:t>
      </w:r>
    </w:p>
    <w:p w14:paraId="7670CD11" w14:textId="200B24D7" w:rsidR="00095E6F" w:rsidRP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095E6F">
        <w:rPr>
          <w:rFonts w:ascii="Arial" w:hAnsi="Arial" w:cs="Arial"/>
          <w:b/>
          <w:bCs w:val="0"/>
          <w:color w:val="FF0000"/>
        </w:rPr>
        <w:t xml:space="preserve">Bench specification </w:t>
      </w:r>
      <w:proofErr w:type="gramStart"/>
      <w:r w:rsidRPr="00095E6F">
        <w:rPr>
          <w:rFonts w:ascii="Arial" w:hAnsi="Arial" w:cs="Arial"/>
          <w:b/>
          <w:bCs w:val="0"/>
          <w:color w:val="FF0000"/>
        </w:rPr>
        <w:t>is located in</w:t>
      </w:r>
      <w:proofErr w:type="gramEnd"/>
      <w:r w:rsidRPr="00095E6F">
        <w:rPr>
          <w:rFonts w:ascii="Arial" w:hAnsi="Arial" w:cs="Arial"/>
          <w:b/>
          <w:bCs w:val="0"/>
          <w:color w:val="FF0000"/>
        </w:rPr>
        <w:t xml:space="preserve"> section 10 51 13</w:t>
      </w:r>
    </w:p>
    <w:p w14:paraId="2FA0A1D4" w14:textId="406D211A" w:rsidR="00095E6F" w:rsidRDefault="00095E6F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8ED1D4" w14:textId="45AD689A" w:rsidR="00760F40" w:rsidRDefault="00760F40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Please identify which corners require corner guards.</w:t>
      </w:r>
    </w:p>
    <w:p w14:paraId="2892ACCB" w14:textId="2B3A168D" w:rsidR="008F167C" w:rsidRDefault="008F167C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8F167C">
        <w:rPr>
          <w:rFonts w:ascii="Arial" w:hAnsi="Arial" w:cs="Arial"/>
          <w:b/>
          <w:bCs w:val="0"/>
          <w:color w:val="FF0000"/>
        </w:rPr>
        <w:t>Corner guards are not required in this project.</w:t>
      </w:r>
    </w:p>
    <w:p w14:paraId="6E7FE32E" w14:textId="77777777" w:rsidR="008F167C" w:rsidRPr="008F167C" w:rsidRDefault="008F167C" w:rsidP="00095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</w:rPr>
      </w:pPr>
    </w:p>
    <w:p w14:paraId="16146EEF" w14:textId="192BD641" w:rsidR="00760F40" w:rsidRPr="00FF422C" w:rsidRDefault="00760F40" w:rsidP="008F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The new sidewalk is proposed to cut through the existing breeze walkway. Should we assume</w:t>
      </w:r>
    </w:p>
    <w:p w14:paraId="28F09427" w14:textId="530AABA9" w:rsidR="00760F40" w:rsidRDefault="00760F40" w:rsidP="008F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removing the remaining breeze walkway and putting in sod?</w:t>
      </w:r>
    </w:p>
    <w:p w14:paraId="5B685BE4" w14:textId="0779CF6D" w:rsidR="008F167C" w:rsidRDefault="008F167C" w:rsidP="008F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8F167C">
        <w:rPr>
          <w:rFonts w:ascii="Arial" w:hAnsi="Arial" w:cs="Arial"/>
          <w:b/>
          <w:bCs w:val="0"/>
          <w:color w:val="FF0000"/>
        </w:rPr>
        <w:t>Leave as breeze, no new sod required.</w:t>
      </w:r>
    </w:p>
    <w:p w14:paraId="671742F7" w14:textId="77777777" w:rsidR="008F167C" w:rsidRPr="008F167C" w:rsidRDefault="008F167C" w:rsidP="008F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</w:p>
    <w:p w14:paraId="30706107" w14:textId="4211F711" w:rsidR="00760F40" w:rsidRPr="00FF422C" w:rsidRDefault="00760F40" w:rsidP="008F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How should the drainage swale be accommodated where the sidewalk terminates near the</w:t>
      </w:r>
    </w:p>
    <w:p w14:paraId="6247209C" w14:textId="290EDC26" w:rsidR="00760F40" w:rsidRDefault="00760F40" w:rsidP="008F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422C">
        <w:rPr>
          <w:rFonts w:ascii="Arial" w:hAnsi="Arial" w:cs="Arial"/>
        </w:rPr>
        <w:t>parking lot?</w:t>
      </w:r>
    </w:p>
    <w:p w14:paraId="3A206AC2" w14:textId="295C0E12" w:rsidR="008F167C" w:rsidRPr="008F167C" w:rsidRDefault="008F167C" w:rsidP="008F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8F167C">
        <w:rPr>
          <w:rFonts w:ascii="Arial" w:hAnsi="Arial" w:cs="Arial"/>
          <w:b/>
          <w:bCs w:val="0"/>
          <w:color w:val="FF0000"/>
        </w:rPr>
        <w:t>Provide sleeve below/through concrete to accommodate water drainage.</w:t>
      </w:r>
    </w:p>
    <w:p w14:paraId="4B94829C" w14:textId="77777777" w:rsidR="008F167C" w:rsidRPr="00FF422C" w:rsidRDefault="008F167C" w:rsidP="008F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BADD0F" w14:textId="7F4E0D14" w:rsidR="00760F40" w:rsidRDefault="00760F40" w:rsidP="008F167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422C">
        <w:rPr>
          <w:rFonts w:ascii="Arial" w:hAnsi="Arial" w:cs="Arial"/>
        </w:rPr>
        <w:t>Please provide drawings and details for new structure to support EF-1 and EF-2.</w:t>
      </w:r>
    </w:p>
    <w:p w14:paraId="7058B611" w14:textId="5DCEFA2D" w:rsidR="008F167C" w:rsidRPr="008F167C" w:rsidRDefault="008F167C" w:rsidP="008F167C">
      <w:pPr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color w:val="FF0000"/>
        </w:rPr>
      </w:pPr>
      <w:r w:rsidRPr="008F167C">
        <w:rPr>
          <w:rFonts w:ascii="Arial" w:hAnsi="Arial" w:cs="Arial"/>
          <w:b/>
          <w:bCs w:val="0"/>
          <w:color w:val="FF0000"/>
        </w:rPr>
        <w:t>The EF are intended to be roof mounted and no additional structure other than curbs are anticipated.</w:t>
      </w:r>
    </w:p>
    <w:p w14:paraId="58329EAB" w14:textId="77777777" w:rsidR="008F167C" w:rsidRPr="00FF422C" w:rsidRDefault="008F167C" w:rsidP="008F167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4BF60DD" w14:textId="3E1C1835" w:rsidR="00760F40" w:rsidRPr="00FF422C" w:rsidRDefault="00760F40" w:rsidP="008F167C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</w:rPr>
      </w:pPr>
      <w:r w:rsidRPr="00FF422C">
        <w:rPr>
          <w:rFonts w:ascii="Arial" w:hAnsi="Arial" w:cs="Arial"/>
        </w:rPr>
        <w:t>What is existing roof system? Is existing roof under warranty? If so, please provide preferred</w:t>
      </w:r>
    </w:p>
    <w:p w14:paraId="1CF3E504" w14:textId="40FD4ED1" w:rsidR="00760F40" w:rsidRDefault="00760F40" w:rsidP="008F167C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</w:rPr>
      </w:pPr>
      <w:r w:rsidRPr="00FF422C">
        <w:rPr>
          <w:rFonts w:ascii="Arial" w:hAnsi="Arial" w:cs="Arial"/>
        </w:rPr>
        <w:t>roofer.</w:t>
      </w:r>
    </w:p>
    <w:p w14:paraId="50C582BD" w14:textId="1CA0C13A" w:rsidR="008F167C" w:rsidRDefault="008F167C" w:rsidP="00011365">
      <w:pPr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color w:val="FF0000"/>
        </w:rPr>
      </w:pPr>
      <w:r w:rsidRPr="008F167C">
        <w:rPr>
          <w:rFonts w:ascii="Arial" w:hAnsi="Arial" w:cs="Arial"/>
          <w:b/>
          <w:bCs w:val="0"/>
          <w:color w:val="FF0000"/>
        </w:rPr>
        <w:t xml:space="preserve">The existing </w:t>
      </w:r>
      <w:r w:rsidR="00011365">
        <w:rPr>
          <w:rFonts w:ascii="Arial" w:hAnsi="Arial" w:cs="Arial"/>
          <w:b/>
          <w:bCs w:val="0"/>
          <w:color w:val="FF0000"/>
        </w:rPr>
        <w:t>TPL</w:t>
      </w:r>
      <w:r w:rsidR="00011365" w:rsidRPr="008F167C">
        <w:rPr>
          <w:rFonts w:ascii="Arial" w:hAnsi="Arial" w:cs="Arial"/>
          <w:b/>
          <w:bCs w:val="0"/>
          <w:color w:val="FF0000"/>
        </w:rPr>
        <w:t xml:space="preserve"> </w:t>
      </w:r>
      <w:r w:rsidR="00011365">
        <w:rPr>
          <w:rFonts w:ascii="Arial" w:hAnsi="Arial" w:cs="Arial"/>
          <w:b/>
          <w:bCs w:val="0"/>
          <w:color w:val="FF0000"/>
        </w:rPr>
        <w:t xml:space="preserve">membrane has a warranty and requires an authorized trained roofer to be able to cut it, the </w:t>
      </w:r>
      <w:r w:rsidRPr="008F167C">
        <w:rPr>
          <w:rFonts w:ascii="Arial" w:hAnsi="Arial" w:cs="Arial"/>
          <w:b/>
          <w:bCs w:val="0"/>
          <w:color w:val="FF0000"/>
        </w:rPr>
        <w:t xml:space="preserve">roof </w:t>
      </w:r>
      <w:r w:rsidR="00011365">
        <w:rPr>
          <w:rFonts w:ascii="Arial" w:hAnsi="Arial" w:cs="Arial"/>
          <w:b/>
          <w:bCs w:val="0"/>
          <w:color w:val="FF0000"/>
        </w:rPr>
        <w:t xml:space="preserve">itself </w:t>
      </w:r>
      <w:r w:rsidRPr="008F167C">
        <w:rPr>
          <w:rFonts w:ascii="Arial" w:hAnsi="Arial" w:cs="Arial"/>
          <w:b/>
          <w:bCs w:val="0"/>
          <w:color w:val="FF0000"/>
        </w:rPr>
        <w:t>is no longer under warranty.</w:t>
      </w:r>
    </w:p>
    <w:p w14:paraId="2B5FD0CC" w14:textId="77777777" w:rsidR="008F167C" w:rsidRPr="008F167C" w:rsidRDefault="008F167C" w:rsidP="008F167C">
      <w:pPr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b/>
          <w:bCs w:val="0"/>
          <w:color w:val="FF0000"/>
        </w:rPr>
      </w:pPr>
    </w:p>
    <w:p w14:paraId="53A57F0D" w14:textId="36238B56" w:rsidR="00760F40" w:rsidRPr="00FF422C" w:rsidRDefault="00760F40" w:rsidP="008F167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422C">
        <w:rPr>
          <w:rFonts w:ascii="Arial" w:hAnsi="Arial" w:cs="Arial"/>
        </w:rPr>
        <w:t>Security specifications refer to match existing for card readers control electronics. Please</w:t>
      </w:r>
    </w:p>
    <w:p w14:paraId="0F080332" w14:textId="5467153A" w:rsidR="00760F40" w:rsidRDefault="00760F40" w:rsidP="008F167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422C">
        <w:rPr>
          <w:rFonts w:ascii="Arial" w:hAnsi="Arial" w:cs="Arial"/>
        </w:rPr>
        <w:t>provide the specifications for these existing devices.</w:t>
      </w:r>
    </w:p>
    <w:p w14:paraId="11A64696" w14:textId="77ACD5EC" w:rsidR="006A6701" w:rsidRPr="006A6701" w:rsidRDefault="006A6701" w:rsidP="008F167C">
      <w:pPr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color w:val="FF0000"/>
        </w:rPr>
      </w:pPr>
      <w:r w:rsidRPr="006A6701">
        <w:rPr>
          <w:rFonts w:ascii="Arial" w:hAnsi="Arial" w:cs="Arial"/>
          <w:b/>
          <w:bCs w:val="0"/>
          <w:color w:val="FF0000"/>
        </w:rPr>
        <w:t>The following is the specification for the Honeywell door controls.</w:t>
      </w:r>
    </w:p>
    <w:tbl>
      <w:tblPr>
        <w:tblW w:w="65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4853"/>
      </w:tblGrid>
      <w:tr w:rsidR="006A6701" w14:paraId="2A62EB84" w14:textId="77777777" w:rsidTr="006A6701">
        <w:trPr>
          <w:trHeight w:val="255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482F7" w14:textId="77777777" w:rsidR="006A6701" w:rsidRDefault="006A6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PW6K1ICE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118D8" w14:textId="77777777" w:rsidR="006A6701" w:rsidRDefault="006A6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PW-6101 Single Door PoE Intelligent Controller</w:t>
            </w:r>
          </w:p>
        </w:tc>
      </w:tr>
      <w:tr w:rsidR="006A6701" w14:paraId="67E2982A" w14:textId="77777777" w:rsidTr="006A6701">
        <w:trPr>
          <w:trHeight w:val="25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1E0A6" w14:textId="77777777" w:rsidR="006A6701" w:rsidRDefault="006A6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920PTNTEK00000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414E5" w14:textId="77777777" w:rsidR="006A6701" w:rsidRDefault="006A67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MultiClass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 Reader, Standard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Wiegand</w:t>
            </w:r>
          </w:p>
        </w:tc>
      </w:tr>
      <w:tr w:rsidR="006A6701" w14:paraId="3A97A63A" w14:textId="77777777" w:rsidTr="006A6701">
        <w:trPr>
          <w:trHeight w:val="255"/>
        </w:trPr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47093" w14:textId="77777777" w:rsidR="006A6701" w:rsidRDefault="006A6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9400-630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FB822" w14:textId="77777777" w:rsidR="006A6701" w:rsidRDefault="006A67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 Rim Exit Strike, 12/24vDC, FS/FSE Field</w:t>
            </w:r>
          </w:p>
        </w:tc>
      </w:tr>
    </w:tbl>
    <w:p w14:paraId="747C8C09" w14:textId="69152BE1" w:rsidR="006A6701" w:rsidRDefault="006A6701" w:rsidP="008F167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C414541" w14:textId="77777777" w:rsidR="006A6701" w:rsidRDefault="006A6701" w:rsidP="008F167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8477E89" w14:textId="24B91116" w:rsidR="00760F40" w:rsidRDefault="006A6701" w:rsidP="0043423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60F40" w:rsidRPr="00FF422C">
        <w:rPr>
          <w:rFonts w:ascii="Arial" w:hAnsi="Arial" w:cs="Arial"/>
        </w:rPr>
        <w:t>ote 09.05 on page A1.1 calls out a new El Paso County Insignia. Please provide the details and</w:t>
      </w:r>
      <w:r w:rsidR="0043423D">
        <w:rPr>
          <w:rFonts w:ascii="Arial" w:hAnsi="Arial" w:cs="Arial"/>
        </w:rPr>
        <w:t xml:space="preserve"> </w:t>
      </w:r>
      <w:r w:rsidR="00760F40" w:rsidRPr="00FF422C">
        <w:rPr>
          <w:rFonts w:ascii="Arial" w:hAnsi="Arial" w:cs="Arial"/>
        </w:rPr>
        <w:t>design of the new insignia. If specs are not provided, please dictate allowance that should be</w:t>
      </w:r>
      <w:r w:rsidR="0043423D">
        <w:rPr>
          <w:rFonts w:ascii="Arial" w:hAnsi="Arial" w:cs="Arial"/>
        </w:rPr>
        <w:t xml:space="preserve"> </w:t>
      </w:r>
      <w:r w:rsidR="00760F40" w:rsidRPr="0043423D">
        <w:rPr>
          <w:rFonts w:ascii="Arial" w:hAnsi="Arial" w:cs="Arial"/>
        </w:rPr>
        <w:t>carried.</w:t>
      </w:r>
    </w:p>
    <w:p w14:paraId="4C622139" w14:textId="64DD5A4E" w:rsidR="0043423D" w:rsidRPr="0043423D" w:rsidRDefault="0043423D" w:rsidP="0043423D">
      <w:pPr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color w:val="FF0000"/>
        </w:rPr>
      </w:pPr>
      <w:r w:rsidRPr="0043423D">
        <w:rPr>
          <w:rFonts w:ascii="Arial" w:hAnsi="Arial" w:cs="Arial"/>
          <w:b/>
          <w:bCs w:val="0"/>
          <w:color w:val="FF0000"/>
        </w:rPr>
        <w:t>The insignia shall be a duplicate of the existing insignia, artwork files will be provided by the County after award.  The amount of allowance or pricing shall be determined by the Contractor.</w:t>
      </w:r>
    </w:p>
    <w:p w14:paraId="1ADE6158" w14:textId="77777777" w:rsidR="0043423D" w:rsidRPr="0043423D" w:rsidRDefault="0043423D" w:rsidP="0043423D">
      <w:pPr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color w:val="FF0000"/>
        </w:rPr>
      </w:pPr>
    </w:p>
    <w:p w14:paraId="21128EFC" w14:textId="600419D5" w:rsidR="0086546D" w:rsidRDefault="00760F40" w:rsidP="00865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423D">
        <w:rPr>
          <w:rFonts w:ascii="Arial" w:hAnsi="Arial" w:cs="Arial"/>
        </w:rPr>
        <w:t>According to job walk, the permit for this project is currently being processed. Confirm that the</w:t>
      </w:r>
      <w:r w:rsidR="0043423D">
        <w:rPr>
          <w:rFonts w:ascii="Arial" w:hAnsi="Arial" w:cs="Arial"/>
        </w:rPr>
        <w:t xml:space="preserve"> </w:t>
      </w:r>
      <w:r w:rsidRPr="0043423D">
        <w:rPr>
          <w:rFonts w:ascii="Arial" w:hAnsi="Arial" w:cs="Arial"/>
        </w:rPr>
        <w:t>plan review fees are paid for by owner. Is the GC responsible for the permit fees?</w:t>
      </w:r>
    </w:p>
    <w:p w14:paraId="424D643C" w14:textId="245181E0" w:rsidR="0086546D" w:rsidRDefault="0086546D" w:rsidP="00865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86546D">
        <w:rPr>
          <w:rFonts w:ascii="Arial" w:hAnsi="Arial" w:cs="Arial"/>
          <w:b/>
          <w:bCs w:val="0"/>
          <w:color w:val="FF0000"/>
        </w:rPr>
        <w:t xml:space="preserve">The GC is responsible for the permit fees. </w:t>
      </w:r>
    </w:p>
    <w:p w14:paraId="65F026F2" w14:textId="77777777" w:rsidR="0086546D" w:rsidRPr="0086546D" w:rsidRDefault="0086546D" w:rsidP="00865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</w:p>
    <w:p w14:paraId="434B15C7" w14:textId="048607FF" w:rsidR="00760F40" w:rsidRDefault="00760F40" w:rsidP="0086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423D">
        <w:rPr>
          <w:rFonts w:ascii="Arial" w:hAnsi="Arial" w:cs="Arial"/>
        </w:rPr>
        <w:t xml:space="preserve">Please confirm that the floor between grid </w:t>
      </w:r>
      <w:r w:rsidRPr="0043423D">
        <w:rPr>
          <w:rFonts w:ascii="Arial" w:hAnsi="Arial" w:cs="Arial"/>
          <w:i/>
          <w:iCs/>
        </w:rPr>
        <w:t xml:space="preserve">G-I </w:t>
      </w:r>
      <w:r w:rsidRPr="0043423D">
        <w:rPr>
          <w:rFonts w:ascii="Arial" w:hAnsi="Arial" w:cs="Arial"/>
        </w:rPr>
        <w:t>on page ADA1.1 in the lobby will be demolished.</w:t>
      </w:r>
    </w:p>
    <w:p w14:paraId="24ED7FFB" w14:textId="3DEA1070" w:rsidR="0086546D" w:rsidRDefault="0086546D" w:rsidP="0086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  <w:r w:rsidRPr="0086546D">
        <w:rPr>
          <w:rFonts w:ascii="Arial" w:hAnsi="Arial" w:cs="Arial"/>
          <w:b/>
          <w:bCs w:val="0"/>
          <w:color w:val="FF0000"/>
        </w:rPr>
        <w:lastRenderedPageBreak/>
        <w:t xml:space="preserve">Correct as shown on </w:t>
      </w:r>
      <w:proofErr w:type="gramStart"/>
      <w:r w:rsidRPr="0086546D">
        <w:rPr>
          <w:rFonts w:ascii="Arial" w:hAnsi="Arial" w:cs="Arial"/>
          <w:b/>
          <w:bCs w:val="0"/>
          <w:color w:val="FF0000"/>
        </w:rPr>
        <w:t>A13.1  This</w:t>
      </w:r>
      <w:proofErr w:type="gramEnd"/>
      <w:r w:rsidRPr="0086546D">
        <w:rPr>
          <w:rFonts w:ascii="Arial" w:hAnsi="Arial" w:cs="Arial"/>
          <w:b/>
          <w:bCs w:val="0"/>
          <w:color w:val="FF0000"/>
        </w:rPr>
        <w:t xml:space="preserve"> space is to receive new VCT.</w:t>
      </w:r>
    </w:p>
    <w:p w14:paraId="57855AFF" w14:textId="77777777" w:rsidR="0086546D" w:rsidRPr="0086546D" w:rsidRDefault="0086546D" w:rsidP="00865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 w:val="0"/>
          <w:color w:val="FF0000"/>
        </w:rPr>
      </w:pPr>
    </w:p>
    <w:p w14:paraId="5EBBDE4B" w14:textId="02707648" w:rsidR="00760F40" w:rsidRDefault="00760F40" w:rsidP="0086546D">
      <w:pPr>
        <w:spacing w:after="0" w:line="240" w:lineRule="auto"/>
        <w:rPr>
          <w:rFonts w:ascii="Arial" w:hAnsi="Arial" w:cs="Arial"/>
        </w:rPr>
      </w:pPr>
      <w:r w:rsidRPr="0043423D">
        <w:rPr>
          <w:rFonts w:ascii="Arial" w:hAnsi="Arial" w:cs="Arial"/>
        </w:rPr>
        <w:t>Is this project a Federal, State or City Tax Exempt Project</w:t>
      </w:r>
      <w:r w:rsidR="0086546D">
        <w:rPr>
          <w:rFonts w:ascii="Arial" w:hAnsi="Arial" w:cs="Arial"/>
        </w:rPr>
        <w:t xml:space="preserve">?  </w:t>
      </w:r>
    </w:p>
    <w:p w14:paraId="2FE211C0" w14:textId="52B24801" w:rsidR="0086546D" w:rsidRPr="0086546D" w:rsidRDefault="0086546D" w:rsidP="0086546D">
      <w:pPr>
        <w:pStyle w:val="ListParagraph"/>
        <w:ind w:hanging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86546D">
        <w:rPr>
          <w:rFonts w:ascii="Arial" w:hAnsi="Arial" w:cs="Arial"/>
          <w:b/>
          <w:bCs/>
          <w:color w:val="FF0000"/>
          <w:sz w:val="22"/>
          <w:szCs w:val="22"/>
        </w:rPr>
        <w:t xml:space="preserve">Please </w:t>
      </w:r>
      <w:r w:rsidRPr="0086546D">
        <w:rPr>
          <w:rFonts w:ascii="Arial" w:hAnsi="Arial" w:cs="Arial"/>
          <w:b/>
          <w:bCs/>
          <w:color w:val="FF0000"/>
          <w:sz w:val="22"/>
          <w:szCs w:val="22"/>
        </w:rPr>
        <w:t>See Section 3.6 Taxes in the General Conditions to the Construction Contract.</w:t>
      </w:r>
    </w:p>
    <w:p w14:paraId="2C6F1843" w14:textId="0ECFBDD5" w:rsidR="0086546D" w:rsidRPr="0086546D" w:rsidRDefault="0086546D" w:rsidP="0086546D">
      <w:pPr>
        <w:spacing w:after="0" w:line="240" w:lineRule="auto"/>
        <w:ind w:hanging="720"/>
        <w:rPr>
          <w:rFonts w:ascii="Arial" w:eastAsiaTheme="minorEastAsia" w:hAnsi="Arial" w:cs="Arial"/>
          <w:bCs w:val="0"/>
        </w:rPr>
      </w:pPr>
      <w:r w:rsidRPr="0086546D">
        <w:rPr>
          <w:rFonts w:ascii="Arial" w:hAnsi="Arial" w:cs="Arial"/>
        </w:rPr>
        <w:t xml:space="preserve"> </w:t>
      </w:r>
    </w:p>
    <w:p w14:paraId="1CD8F89F" w14:textId="38A34386" w:rsidR="00C14E83" w:rsidRPr="001637BD" w:rsidRDefault="00C14E83" w:rsidP="0086546D">
      <w:pPr>
        <w:spacing w:after="0" w:line="240" w:lineRule="auto"/>
        <w:contextualSpacing/>
        <w:jc w:val="both"/>
        <w:rPr>
          <w:rFonts w:ascii="Arial" w:eastAsiaTheme="minorEastAsia" w:hAnsi="Arial" w:cs="Arial"/>
          <w:bCs w:val="0"/>
          <w:color w:val="FF0000"/>
        </w:rPr>
      </w:pPr>
      <w:bookmarkStart w:id="2" w:name="_GoBack"/>
      <w:bookmarkEnd w:id="2"/>
    </w:p>
    <w:p w14:paraId="6A623B54" w14:textId="558AE293" w:rsidR="00760F40" w:rsidRPr="001637BD" w:rsidRDefault="00760F40" w:rsidP="0086546D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bCs w:val="0"/>
          <w:color w:val="FF0000"/>
        </w:rPr>
      </w:pPr>
    </w:p>
    <w:p w14:paraId="4C23122B" w14:textId="77777777" w:rsidR="00760F40" w:rsidRPr="001637BD" w:rsidRDefault="00760F40" w:rsidP="00314E18">
      <w:pPr>
        <w:spacing w:line="240" w:lineRule="auto"/>
        <w:ind w:left="720"/>
        <w:contextualSpacing/>
        <w:jc w:val="both"/>
        <w:rPr>
          <w:rFonts w:ascii="Arial" w:eastAsiaTheme="minorEastAsia" w:hAnsi="Arial" w:cs="Arial"/>
          <w:bCs w:val="0"/>
          <w:color w:val="FF0000"/>
        </w:rPr>
      </w:pPr>
    </w:p>
    <w:p w14:paraId="4AC6AF1F" w14:textId="4B4DC7B7" w:rsidR="00C14E83" w:rsidRPr="00D512B1" w:rsidRDefault="00D512B1" w:rsidP="00D22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color w:val="000000"/>
          <w:sz w:val="28"/>
          <w:szCs w:val="28"/>
        </w:rPr>
      </w:pPr>
      <w:r w:rsidRPr="00D512B1">
        <w:rPr>
          <w:rFonts w:ascii="Arial" w:eastAsia="Times New Roman" w:hAnsi="Arial" w:cs="Arial"/>
          <w:b/>
          <w:color w:val="000000"/>
          <w:sz w:val="28"/>
          <w:szCs w:val="28"/>
        </w:rPr>
        <w:t>End of Addendum Number One</w:t>
      </w:r>
    </w:p>
    <w:p w14:paraId="43391D6A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12A4D98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>All other terms and conditions of the original IFB shall remain unchanged and the subsequent proposals received as a result of this solicitation shall be opened and evaluated in accordance with those terms and conditions.</w:t>
      </w:r>
    </w:p>
    <w:p w14:paraId="4EEF6AC7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E034BA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 xml:space="preserve">Please sign the addendum signature page and return it with your proposal. Failure to acknowledge this addendum in writing may be cause for rejection of your proposal. </w:t>
      </w:r>
    </w:p>
    <w:p w14:paraId="2153A01C" w14:textId="77777777" w:rsidR="00C14E83" w:rsidRPr="00C14E83" w:rsidRDefault="00C14E83" w:rsidP="00C14E83">
      <w:pPr>
        <w:spacing w:after="0" w:line="240" w:lineRule="auto"/>
        <w:ind w:left="-720" w:right="-1260"/>
        <w:rPr>
          <w:rFonts w:ascii="Arial" w:eastAsia="Times New Roman" w:hAnsi="Arial" w:cs="Arial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C14E83" w:rsidRPr="00C14E83" w14:paraId="1F5D9CEF" w14:textId="77777777" w:rsidTr="006D2786">
        <w:trPr>
          <w:trHeight w:val="1186"/>
        </w:trPr>
        <w:tc>
          <w:tcPr>
            <w:tcW w:w="4369" w:type="dxa"/>
          </w:tcPr>
          <w:p w14:paraId="2032122A" w14:textId="77777777" w:rsidR="00C14E83" w:rsidRPr="00C14E83" w:rsidRDefault="00C14E83" w:rsidP="00C14E83">
            <w:pPr>
              <w:spacing w:after="0" w:line="240" w:lineRule="auto"/>
              <w:ind w:left="-720" w:right="-1260"/>
              <w:jc w:val="both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3BEF8D61" w14:textId="35A15054" w:rsidR="00C14E83" w:rsidRPr="0086546D" w:rsidRDefault="0011053C" w:rsidP="00C14E83">
            <w:pPr>
              <w:pBdr>
                <w:bottom w:val="single" w:sz="12" w:space="1" w:color="auto"/>
              </w:pBdr>
              <w:spacing w:after="0" w:line="240" w:lineRule="auto"/>
              <w:ind w:right="-1260"/>
              <w:jc w:val="both"/>
              <w:rPr>
                <w:rFonts w:ascii="Edwardian Script ITC" w:eastAsia="Times New Roman" w:hAnsi="Edwardian Script ITC" w:cs="Arial"/>
                <w:b/>
                <w:bCs w:val="0"/>
                <w:color w:val="0070C0"/>
                <w:sz w:val="44"/>
                <w:szCs w:val="44"/>
              </w:rPr>
            </w:pPr>
            <w:r w:rsidRPr="0086546D">
              <w:rPr>
                <w:rFonts w:ascii="Edwardian Script ITC" w:eastAsia="Times New Roman" w:hAnsi="Edwardian Script ITC" w:cs="Arial"/>
                <w:b/>
                <w:bCs w:val="0"/>
                <w:color w:val="0070C0"/>
                <w:sz w:val="44"/>
                <w:szCs w:val="44"/>
              </w:rPr>
              <w:t>Eileen Gonzales</w:t>
            </w:r>
          </w:p>
          <w:p w14:paraId="700F9DF3" w14:textId="3360581B" w:rsidR="00C14E83" w:rsidRPr="00C14E83" w:rsidRDefault="00A55BD3" w:rsidP="00C14E83">
            <w:pPr>
              <w:spacing w:after="0" w:line="240" w:lineRule="auto"/>
              <w:ind w:left="-18" w:right="-1260"/>
              <w:jc w:val="both"/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Eileen Gonzales, CPPO,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 CPPB</w:t>
            </w:r>
          </w:p>
          <w:p w14:paraId="741D33EA" w14:textId="37ECA2C3" w:rsidR="00C14E83" w:rsidRPr="00C14E83" w:rsidRDefault="00A55BD3" w:rsidP="00F3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260"/>
              <w:rPr>
                <w:rFonts w:ascii="Edwardian Script ITC" w:eastAsia="Times New Roman" w:hAnsi="Edwardian Script ITC" w:cs="Script"/>
                <w:b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Contracts &amp; Procurement Manager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 </w:t>
            </w:r>
          </w:p>
        </w:tc>
      </w:tr>
    </w:tbl>
    <w:p w14:paraId="2222B57D" w14:textId="77777777" w:rsidR="00C14E83" w:rsidRPr="00C14E83" w:rsidRDefault="00C14E83" w:rsidP="00C14E83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Cs w:val="0"/>
          <w:sz w:val="24"/>
          <w:szCs w:val="24"/>
        </w:rPr>
      </w:pPr>
    </w:p>
    <w:p w14:paraId="7F4C10B2" w14:textId="24297C92" w:rsidR="00C14E83" w:rsidRPr="00C14E83" w:rsidRDefault="00C14E83" w:rsidP="00C14E83">
      <w:pPr>
        <w:tabs>
          <w:tab w:val="left" w:pos="3180"/>
        </w:tabs>
      </w:pPr>
    </w:p>
    <w:sectPr w:rsidR="00C14E83" w:rsidRPr="00C14E83" w:rsidSect="00136A90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271B" w14:textId="77777777" w:rsidR="001005A7" w:rsidRDefault="001005A7" w:rsidP="001A0C5A">
      <w:pPr>
        <w:spacing w:after="0" w:line="240" w:lineRule="auto"/>
      </w:pPr>
      <w:r>
        <w:separator/>
      </w:r>
    </w:p>
  </w:endnote>
  <w:endnote w:type="continuationSeparator" w:id="0">
    <w:p w14:paraId="575649F0" w14:textId="77777777" w:rsidR="001005A7" w:rsidRDefault="001005A7" w:rsidP="001A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863F" w14:textId="77777777" w:rsidR="001005A7" w:rsidRDefault="001005A7" w:rsidP="001A0C5A">
      <w:pPr>
        <w:spacing w:after="0" w:line="240" w:lineRule="auto"/>
      </w:pPr>
      <w:r>
        <w:separator/>
      </w:r>
    </w:p>
  </w:footnote>
  <w:footnote w:type="continuationSeparator" w:id="0">
    <w:p w14:paraId="2A2330C3" w14:textId="77777777" w:rsidR="001005A7" w:rsidRDefault="001005A7" w:rsidP="001A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226"/>
    <w:multiLevelType w:val="hybridMultilevel"/>
    <w:tmpl w:val="09B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3BC"/>
    <w:multiLevelType w:val="hybridMultilevel"/>
    <w:tmpl w:val="25C2EC6C"/>
    <w:lvl w:ilvl="0" w:tplc="A99C5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82627"/>
    <w:multiLevelType w:val="hybridMultilevel"/>
    <w:tmpl w:val="DD5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E82"/>
    <w:multiLevelType w:val="multilevel"/>
    <w:tmpl w:val="12C4594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C744AD4"/>
    <w:multiLevelType w:val="hybridMultilevel"/>
    <w:tmpl w:val="04F6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0940"/>
    <w:multiLevelType w:val="hybridMultilevel"/>
    <w:tmpl w:val="C8B68482"/>
    <w:lvl w:ilvl="0" w:tplc="12E09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6C22B6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220"/>
    <w:multiLevelType w:val="hybridMultilevel"/>
    <w:tmpl w:val="DDB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79FE"/>
    <w:multiLevelType w:val="hybridMultilevel"/>
    <w:tmpl w:val="741A6C26"/>
    <w:lvl w:ilvl="0" w:tplc="8A5451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1CAAF9A4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cap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4E5C2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19738C"/>
    <w:multiLevelType w:val="hybridMultilevel"/>
    <w:tmpl w:val="3E82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D20EC"/>
    <w:multiLevelType w:val="hybridMultilevel"/>
    <w:tmpl w:val="57D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3ADC"/>
    <w:multiLevelType w:val="hybridMultilevel"/>
    <w:tmpl w:val="9134DFD6"/>
    <w:lvl w:ilvl="0" w:tplc="2A58F35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1BED"/>
    <w:multiLevelType w:val="multilevel"/>
    <w:tmpl w:val="2864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13BE8"/>
    <w:multiLevelType w:val="hybridMultilevel"/>
    <w:tmpl w:val="098C948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E4A125C"/>
    <w:multiLevelType w:val="hybridMultilevel"/>
    <w:tmpl w:val="522E10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664B9B"/>
    <w:multiLevelType w:val="hybridMultilevel"/>
    <w:tmpl w:val="4872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824E3"/>
    <w:multiLevelType w:val="hybridMultilevel"/>
    <w:tmpl w:val="BD9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87586"/>
    <w:multiLevelType w:val="hybridMultilevel"/>
    <w:tmpl w:val="9ACCEF52"/>
    <w:lvl w:ilvl="0" w:tplc="8DB4D7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02162A1"/>
    <w:multiLevelType w:val="hybridMultilevel"/>
    <w:tmpl w:val="ED26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31EDD"/>
    <w:multiLevelType w:val="hybridMultilevel"/>
    <w:tmpl w:val="2C76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C4E62"/>
    <w:multiLevelType w:val="multilevel"/>
    <w:tmpl w:val="D8B4EA12"/>
    <w:lvl w:ilvl="0">
      <w:start w:val="4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180" w:firstLine="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8"/>
  </w:num>
  <w:num w:numId="5">
    <w:abstractNumId w:val="13"/>
  </w:num>
  <w:num w:numId="6">
    <w:abstractNumId w:val="16"/>
  </w:num>
  <w:num w:numId="7">
    <w:abstractNumId w:val="1"/>
  </w:num>
  <w:num w:numId="8">
    <w:abstractNumId w:val="1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00FFB"/>
    <w:rsid w:val="00011365"/>
    <w:rsid w:val="0001541B"/>
    <w:rsid w:val="0007269D"/>
    <w:rsid w:val="000743D1"/>
    <w:rsid w:val="00095E6F"/>
    <w:rsid w:val="000A5E2D"/>
    <w:rsid w:val="000E1C24"/>
    <w:rsid w:val="000F4587"/>
    <w:rsid w:val="001005A7"/>
    <w:rsid w:val="00100BCB"/>
    <w:rsid w:val="0011053C"/>
    <w:rsid w:val="00136A90"/>
    <w:rsid w:val="00154340"/>
    <w:rsid w:val="001637BD"/>
    <w:rsid w:val="0017239C"/>
    <w:rsid w:val="0018028B"/>
    <w:rsid w:val="001A0C5A"/>
    <w:rsid w:val="001C0B16"/>
    <w:rsid w:val="001D2D89"/>
    <w:rsid w:val="0020239A"/>
    <w:rsid w:val="00224FCF"/>
    <w:rsid w:val="00273B58"/>
    <w:rsid w:val="002D571C"/>
    <w:rsid w:val="002F0317"/>
    <w:rsid w:val="00314E18"/>
    <w:rsid w:val="00397CC1"/>
    <w:rsid w:val="003A3594"/>
    <w:rsid w:val="003B4D76"/>
    <w:rsid w:val="003E381A"/>
    <w:rsid w:val="00417EE3"/>
    <w:rsid w:val="0043423D"/>
    <w:rsid w:val="004B28FD"/>
    <w:rsid w:val="004D2DFB"/>
    <w:rsid w:val="004E19E9"/>
    <w:rsid w:val="00554AFC"/>
    <w:rsid w:val="00563A6C"/>
    <w:rsid w:val="00595BD5"/>
    <w:rsid w:val="005B298F"/>
    <w:rsid w:val="005F14C1"/>
    <w:rsid w:val="006004D6"/>
    <w:rsid w:val="006178E5"/>
    <w:rsid w:val="006273EA"/>
    <w:rsid w:val="00642EBA"/>
    <w:rsid w:val="006731FF"/>
    <w:rsid w:val="006A6701"/>
    <w:rsid w:val="00736353"/>
    <w:rsid w:val="00760F40"/>
    <w:rsid w:val="00763F36"/>
    <w:rsid w:val="007D22C5"/>
    <w:rsid w:val="00803564"/>
    <w:rsid w:val="008570FE"/>
    <w:rsid w:val="0086546D"/>
    <w:rsid w:val="008B7BA8"/>
    <w:rsid w:val="008D7737"/>
    <w:rsid w:val="008F167C"/>
    <w:rsid w:val="009C4842"/>
    <w:rsid w:val="009F7D7A"/>
    <w:rsid w:val="00A55BD3"/>
    <w:rsid w:val="00A80C48"/>
    <w:rsid w:val="00A905BB"/>
    <w:rsid w:val="00A946CB"/>
    <w:rsid w:val="00AB40EB"/>
    <w:rsid w:val="00AC4643"/>
    <w:rsid w:val="00AF0A69"/>
    <w:rsid w:val="00B33964"/>
    <w:rsid w:val="00C14E83"/>
    <w:rsid w:val="00C17D1E"/>
    <w:rsid w:val="00C36255"/>
    <w:rsid w:val="00C43DD2"/>
    <w:rsid w:val="00CC46D6"/>
    <w:rsid w:val="00CC5401"/>
    <w:rsid w:val="00D22AF7"/>
    <w:rsid w:val="00D512B1"/>
    <w:rsid w:val="00D67CD1"/>
    <w:rsid w:val="00D972C5"/>
    <w:rsid w:val="00DA0E44"/>
    <w:rsid w:val="00DA5765"/>
    <w:rsid w:val="00E46B18"/>
    <w:rsid w:val="00E62F83"/>
    <w:rsid w:val="00EA6A51"/>
    <w:rsid w:val="00EE38F2"/>
    <w:rsid w:val="00EF05B7"/>
    <w:rsid w:val="00F13208"/>
    <w:rsid w:val="00F1799E"/>
    <w:rsid w:val="00F245B4"/>
    <w:rsid w:val="00F307F4"/>
    <w:rsid w:val="00F30CE4"/>
    <w:rsid w:val="00F71F67"/>
    <w:rsid w:val="00FA7544"/>
    <w:rsid w:val="00FE207D"/>
    <w:rsid w:val="00FF04B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401"/>
    <w:pPr>
      <w:keepNext/>
      <w:spacing w:before="240" w:after="0" w:line="240" w:lineRule="auto"/>
      <w:outlineLvl w:val="0"/>
    </w:pPr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273B58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73B58"/>
    <w:pPr>
      <w:spacing w:after="0" w:line="240" w:lineRule="auto"/>
    </w:pPr>
    <w:rPr>
      <w:rFonts w:eastAsia="Times New Roman"/>
      <w:bCs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B58"/>
    <w:rPr>
      <w:rFonts w:eastAsia="Times New Roman"/>
      <w:bCs w:val="0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273B58"/>
    <w:pPr>
      <w:spacing w:after="0" w:line="240" w:lineRule="auto"/>
    </w:pPr>
    <w:rPr>
      <w:rFonts w:ascii="Calibri" w:eastAsia="Times New Roman" w:hAnsi="Calibri"/>
      <w:bCs w:val="0"/>
    </w:rPr>
  </w:style>
  <w:style w:type="paragraph" w:styleId="PlainText">
    <w:name w:val="Plain Text"/>
    <w:basedOn w:val="Normal"/>
    <w:link w:val="PlainTextChar"/>
    <w:rsid w:val="00273B58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B58"/>
    <w:rPr>
      <w:rFonts w:ascii="Courier New" w:eastAsia="Times New Roman" w:hAnsi="Courier New" w:cs="Courier New"/>
      <w:bCs w:val="0"/>
      <w:sz w:val="20"/>
      <w:szCs w:val="20"/>
    </w:rPr>
  </w:style>
  <w:style w:type="paragraph" w:customStyle="1" w:styleId="xmsonormal">
    <w:name w:val="x_msonormal"/>
    <w:basedOn w:val="Normal"/>
    <w:rsid w:val="00273B58"/>
    <w:pPr>
      <w:spacing w:after="0" w:line="240" w:lineRule="auto"/>
    </w:pPr>
    <w:rPr>
      <w:rFonts w:ascii="Calibri" w:hAnsi="Calibri" w:cs="Calibri"/>
      <w:bCs w:val="0"/>
    </w:rPr>
  </w:style>
  <w:style w:type="paragraph" w:styleId="Header">
    <w:name w:val="header"/>
    <w:basedOn w:val="Normal"/>
    <w:link w:val="HeaderChar"/>
    <w:uiPriority w:val="99"/>
    <w:rsid w:val="00C14E8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4E83"/>
    <w:rPr>
      <w:rFonts w:eastAsia="Times New Roman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83"/>
  </w:style>
  <w:style w:type="character" w:styleId="UnresolvedMention">
    <w:name w:val="Unresolved Mention"/>
    <w:basedOn w:val="DefaultParagraphFont"/>
    <w:uiPriority w:val="99"/>
    <w:semiHidden/>
    <w:unhideWhenUsed/>
    <w:rsid w:val="00417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401"/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C5401"/>
    <w:rPr>
      <w:b/>
      <w:bCs w:val="0"/>
      <w:smallCaps/>
      <w:color w:val="4472C4"/>
      <w:spacing w:val="5"/>
    </w:rPr>
  </w:style>
  <w:style w:type="character" w:styleId="PageNumber">
    <w:name w:val="page number"/>
    <w:basedOn w:val="DefaultParagraphFont"/>
    <w:rsid w:val="001A0C5A"/>
  </w:style>
  <w:style w:type="character" w:styleId="CommentReference">
    <w:name w:val="annotation reference"/>
    <w:basedOn w:val="DefaultParagraphFont"/>
    <w:uiPriority w:val="99"/>
    <w:semiHidden/>
    <w:unhideWhenUsed/>
    <w:rsid w:val="00EE38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F2"/>
    <w:pPr>
      <w:spacing w:after="200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F2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ymondbernier@elpaso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ECE6-342A-4B5E-9F47-0F129B63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Eileen Gonzales</cp:lastModifiedBy>
  <cp:revision>3</cp:revision>
  <cp:lastPrinted>2020-06-22T20:08:00Z</cp:lastPrinted>
  <dcterms:created xsi:type="dcterms:W3CDTF">2020-08-06T12:21:00Z</dcterms:created>
  <dcterms:modified xsi:type="dcterms:W3CDTF">2020-08-07T22:24:00Z</dcterms:modified>
</cp:coreProperties>
</file>