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496" w:tblpY="571"/>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11520"/>
      </w:tblGrid>
      <w:tr w:rsidR="009E63B6" w14:paraId="775AF3F4" w14:textId="77777777" w:rsidTr="009E63B6">
        <w:trPr>
          <w:trHeight w:val="117"/>
        </w:trPr>
        <w:tc>
          <w:tcPr>
            <w:tcW w:w="11520" w:type="dxa"/>
            <w:shd w:val="clear" w:color="auto" w:fill="FFFFFF" w:themeFill="background1"/>
            <w:vAlign w:val="center"/>
          </w:tcPr>
          <w:p w14:paraId="621C6BA8" w14:textId="4641CAD2" w:rsidR="009E63B6" w:rsidRPr="00A905BB" w:rsidRDefault="00125EC6" w:rsidP="002A7571">
            <w:pPr>
              <w:jc w:val="both"/>
              <w:rPr>
                <w:noProof/>
                <w:sz w:val="4"/>
                <w:szCs w:val="4"/>
              </w:rPr>
            </w:pPr>
            <w:bookmarkStart w:id="0" w:name="_Hlk24120170"/>
            <w:r w:rsidRPr="00B7700E">
              <w:rPr>
                <w:noProof/>
              </w:rPr>
              <w:drawing>
                <wp:anchor distT="0" distB="0" distL="114300" distR="114300" simplePos="0" relativeHeight="251661312" behindDoc="0" locked="0" layoutInCell="1" allowOverlap="1" wp14:anchorId="1165D4F1" wp14:editId="0C477F46">
                  <wp:simplePos x="0" y="0"/>
                  <wp:positionH relativeFrom="page">
                    <wp:posOffset>1609090</wp:posOffset>
                  </wp:positionH>
                  <wp:positionV relativeFrom="paragraph">
                    <wp:posOffset>48895</wp:posOffset>
                  </wp:positionV>
                  <wp:extent cx="3887470" cy="1297940"/>
                  <wp:effectExtent l="0" t="0" r="0" b="0"/>
                  <wp:wrapThrough wrapText="bothSides">
                    <wp:wrapPolygon edited="0">
                      <wp:start x="10056" y="1268"/>
                      <wp:lineTo x="423" y="6023"/>
                      <wp:lineTo x="423" y="11730"/>
                      <wp:lineTo x="8468" y="12681"/>
                      <wp:lineTo x="10479" y="17119"/>
                      <wp:lineTo x="7939" y="17119"/>
                      <wp:lineTo x="7409" y="17436"/>
                      <wp:lineTo x="7621" y="20290"/>
                      <wp:lineTo x="13866" y="20290"/>
                      <wp:lineTo x="14184" y="17753"/>
                      <wp:lineTo x="13549" y="17119"/>
                      <wp:lineTo x="11114" y="17119"/>
                      <wp:lineTo x="13019" y="12681"/>
                      <wp:lineTo x="20005" y="12047"/>
                      <wp:lineTo x="21275" y="11413"/>
                      <wp:lineTo x="21170" y="6975"/>
                      <wp:lineTo x="11432" y="1268"/>
                      <wp:lineTo x="10056" y="1268"/>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8"/>
                          <a:stretch>
                            <a:fillRect/>
                          </a:stretch>
                        </pic:blipFill>
                        <pic:spPr>
                          <a:xfrm>
                            <a:off x="0" y="0"/>
                            <a:ext cx="3887470" cy="1297940"/>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14:paraId="4467CC36" w14:textId="77777777" w:rsidR="002A164F" w:rsidRDefault="002A164F" w:rsidP="002A7571">
      <w:pPr>
        <w:pStyle w:val="Header"/>
        <w:jc w:val="both"/>
      </w:pPr>
    </w:p>
    <w:p w14:paraId="7DCC288A" w14:textId="290BCA97" w:rsidR="00125EC6" w:rsidRDefault="00125EC6" w:rsidP="002A7571">
      <w:pPr>
        <w:pStyle w:val="Header"/>
        <w:jc w:val="both"/>
      </w:pPr>
      <w:r>
        <w:rPr>
          <w:noProof/>
        </w:rPr>
        <mc:AlternateContent>
          <mc:Choice Requires="wps">
            <w:drawing>
              <wp:anchor distT="0" distB="0" distL="114300" distR="114300" simplePos="0" relativeHeight="251663360" behindDoc="0" locked="0" layoutInCell="1" allowOverlap="1" wp14:anchorId="28664AE5" wp14:editId="6CB74E30">
                <wp:simplePos x="0" y="0"/>
                <wp:positionH relativeFrom="column">
                  <wp:posOffset>4600575</wp:posOffset>
                </wp:positionH>
                <wp:positionV relativeFrom="paragraph">
                  <wp:posOffset>-158115</wp:posOffset>
                </wp:positionV>
                <wp:extent cx="1466850" cy="4572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5F89536" w14:textId="77777777" w:rsidR="00F77E3F" w:rsidRPr="00241D8D" w:rsidRDefault="00F77E3F" w:rsidP="00125EC6">
                            <w:pPr>
                              <w:pStyle w:val="Header"/>
                              <w:jc w:val="right"/>
                              <w:rPr>
                                <w:b/>
                                <w:smallCaps/>
                                <w:noProof/>
                                <w:color w:val="002D5D"/>
                                <w:sz w:val="16"/>
                                <w:szCs w:val="16"/>
                              </w:rPr>
                            </w:pPr>
                            <w:r w:rsidRPr="00241D8D">
                              <w:rPr>
                                <w:b/>
                                <w:smallCaps/>
                                <w:noProof/>
                                <w:color w:val="002D5D"/>
                                <w:sz w:val="16"/>
                                <w:szCs w:val="16"/>
                              </w:rPr>
                              <w:t>Holly Williams</w:t>
                            </w:r>
                          </w:p>
                          <w:p w14:paraId="6C8102A5" w14:textId="77777777" w:rsidR="00F77E3F" w:rsidRPr="00241D8D" w:rsidRDefault="00F77E3F" w:rsidP="00125EC6">
                            <w:pPr>
                              <w:pStyle w:val="Header"/>
                              <w:jc w:val="right"/>
                              <w:rPr>
                                <w:b/>
                                <w:smallCaps/>
                                <w:noProof/>
                                <w:color w:val="002D5D"/>
                                <w:sz w:val="16"/>
                                <w:szCs w:val="16"/>
                              </w:rPr>
                            </w:pPr>
                            <w:r w:rsidRPr="00241D8D">
                              <w:rPr>
                                <w:b/>
                                <w:smallCaps/>
                                <w:noProof/>
                                <w:color w:val="002D5D"/>
                                <w:sz w:val="16"/>
                                <w:szCs w:val="16"/>
                              </w:rPr>
                              <w:t xml:space="preserve">Carrie Geitner </w:t>
                            </w:r>
                          </w:p>
                          <w:p w14:paraId="2C4F5F77" w14:textId="77777777" w:rsidR="00F77E3F" w:rsidRPr="00241D8D" w:rsidRDefault="00F77E3F" w:rsidP="00125EC6">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64AE5" id="_x0000_t202" coordsize="21600,21600" o:spt="202" path="m,l,21600r21600,l21600,xe">
                <v:stroke joinstyle="miter"/>
                <v:path gradientshapeok="t" o:connecttype="rect"/>
              </v:shapetype>
              <v:shape id="Text Box 3" o:spid="_x0000_s1026" type="#_x0000_t202" style="position:absolute;left:0;text-align:left;margin-left:362.25pt;margin-top:-12.45pt;width:11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" filled="f" stroked="f">
                <v:textbox>
                  <w:txbxContent>
                    <w:p w14:paraId="45F89536" w14:textId="77777777" w:rsidR="00F77E3F" w:rsidRPr="00241D8D" w:rsidRDefault="00F77E3F" w:rsidP="00125EC6">
                      <w:pPr>
                        <w:pStyle w:val="Header"/>
                        <w:jc w:val="right"/>
                        <w:rPr>
                          <w:b/>
                          <w:smallCaps/>
                          <w:noProof/>
                          <w:color w:val="002D5D"/>
                          <w:sz w:val="16"/>
                          <w:szCs w:val="16"/>
                        </w:rPr>
                      </w:pPr>
                      <w:r w:rsidRPr="00241D8D">
                        <w:rPr>
                          <w:b/>
                          <w:smallCaps/>
                          <w:noProof/>
                          <w:color w:val="002D5D"/>
                          <w:sz w:val="16"/>
                          <w:szCs w:val="16"/>
                        </w:rPr>
                        <w:t>Holly Williams</w:t>
                      </w:r>
                    </w:p>
                    <w:p w14:paraId="6C8102A5" w14:textId="77777777" w:rsidR="00F77E3F" w:rsidRPr="00241D8D" w:rsidRDefault="00F77E3F" w:rsidP="00125EC6">
                      <w:pPr>
                        <w:pStyle w:val="Header"/>
                        <w:jc w:val="right"/>
                        <w:rPr>
                          <w:b/>
                          <w:smallCaps/>
                          <w:noProof/>
                          <w:color w:val="002D5D"/>
                          <w:sz w:val="16"/>
                          <w:szCs w:val="16"/>
                        </w:rPr>
                      </w:pPr>
                      <w:r w:rsidRPr="00241D8D">
                        <w:rPr>
                          <w:b/>
                          <w:smallCaps/>
                          <w:noProof/>
                          <w:color w:val="002D5D"/>
                          <w:sz w:val="16"/>
                          <w:szCs w:val="16"/>
                        </w:rPr>
                        <w:t xml:space="preserve">Carrie Geitner </w:t>
                      </w:r>
                    </w:p>
                    <w:p w14:paraId="2C4F5F77" w14:textId="77777777" w:rsidR="00F77E3F" w:rsidRPr="00241D8D" w:rsidRDefault="00F77E3F" w:rsidP="00125EC6">
                      <w:pPr>
                        <w:pStyle w:val="Header"/>
                        <w:jc w:val="right"/>
                        <w:rPr>
                          <w:smallCaps/>
                          <w:noProof/>
                          <w:color w:val="002D5D"/>
                          <w:sz w:val="16"/>
                          <w:szCs w:val="16"/>
                        </w:rPr>
                      </w:pPr>
                      <w:r w:rsidRPr="00241D8D">
                        <w:rPr>
                          <w:b/>
                          <w:smallCaps/>
                          <w:noProof/>
                          <w:color w:val="002D5D"/>
                          <w:sz w:val="16"/>
                          <w:szCs w:val="16"/>
                        </w:rPr>
                        <w:t>Longinos Gonzalez</w:t>
                      </w:r>
                      <w:r>
                        <w:rPr>
                          <w:b/>
                          <w:smallCaps/>
                          <w:noProof/>
                          <w:color w:val="002D5D"/>
                          <w:sz w:val="16"/>
                          <w:szCs w:val="16"/>
                        </w:rPr>
                        <w:t>, Jr.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C4A4A99" wp14:editId="4795CFAF">
                <wp:simplePos x="0" y="0"/>
                <wp:positionH relativeFrom="column">
                  <wp:posOffset>152400</wp:posOffset>
                </wp:positionH>
                <wp:positionV relativeFrom="paragraph">
                  <wp:posOffset>-152083</wp:posOffset>
                </wp:positionV>
                <wp:extent cx="2171700" cy="5715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7B1BBF2F" w14:textId="77777777" w:rsidR="00F77E3F" w:rsidRPr="00241D8D" w:rsidRDefault="00F77E3F" w:rsidP="00125EC6">
                            <w:pPr>
                              <w:pStyle w:val="Header"/>
                              <w:rPr>
                                <w:b/>
                                <w:smallCaps/>
                                <w:noProof/>
                                <w:color w:val="002D5D"/>
                                <w:sz w:val="16"/>
                                <w:szCs w:val="16"/>
                              </w:rPr>
                            </w:pPr>
                            <w:r w:rsidRPr="00241D8D">
                              <w:rPr>
                                <w:b/>
                                <w:smallCaps/>
                                <w:noProof/>
                                <w:color w:val="002D5D"/>
                                <w:sz w:val="16"/>
                                <w:szCs w:val="16"/>
                              </w:rPr>
                              <w:t>Commissioners:</w:t>
                            </w:r>
                          </w:p>
                          <w:p w14:paraId="728255D9" w14:textId="77777777" w:rsidR="00F77E3F" w:rsidRPr="00241D8D" w:rsidRDefault="00F77E3F" w:rsidP="00125EC6">
                            <w:pPr>
                              <w:pStyle w:val="Header"/>
                              <w:rPr>
                                <w:b/>
                                <w:smallCaps/>
                                <w:noProof/>
                                <w:color w:val="002D5D"/>
                                <w:sz w:val="16"/>
                                <w:szCs w:val="16"/>
                              </w:rPr>
                            </w:pPr>
                            <w:r w:rsidRPr="00241D8D">
                              <w:rPr>
                                <w:b/>
                                <w:smallCaps/>
                                <w:noProof/>
                                <w:color w:val="002D5D"/>
                                <w:sz w:val="16"/>
                                <w:szCs w:val="16"/>
                              </w:rPr>
                              <w:t>Stan VanderWerf (Chair)</w:t>
                            </w:r>
                          </w:p>
                          <w:p w14:paraId="0D2455B4" w14:textId="77777777" w:rsidR="00F77E3F" w:rsidRPr="00241D8D" w:rsidRDefault="00F77E3F" w:rsidP="00125EC6">
                            <w:pPr>
                              <w:pStyle w:val="Header"/>
                              <w:rPr>
                                <w:b/>
                                <w:smallCaps/>
                                <w:noProof/>
                                <w:color w:val="002D5D"/>
                                <w:sz w:val="16"/>
                                <w:szCs w:val="16"/>
                              </w:rPr>
                            </w:pPr>
                            <w:r w:rsidRPr="00241D8D">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A4A99" id="Text Box 2" o:spid="_x0000_s1027" type="#_x0000_t202" style="position:absolute;left:0;text-align:left;margin-left:12pt;margin-top:-12pt;width:17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" filled="f" stroked="f">
                <v:textbox>
                  <w:txbxContent>
                    <w:p w14:paraId="7B1BBF2F" w14:textId="77777777" w:rsidR="00F77E3F" w:rsidRPr="00241D8D" w:rsidRDefault="00F77E3F" w:rsidP="00125EC6">
                      <w:pPr>
                        <w:pStyle w:val="Header"/>
                        <w:rPr>
                          <w:b/>
                          <w:smallCaps/>
                          <w:noProof/>
                          <w:color w:val="002D5D"/>
                          <w:sz w:val="16"/>
                          <w:szCs w:val="16"/>
                        </w:rPr>
                      </w:pPr>
                      <w:r w:rsidRPr="00241D8D">
                        <w:rPr>
                          <w:b/>
                          <w:smallCaps/>
                          <w:noProof/>
                          <w:color w:val="002D5D"/>
                          <w:sz w:val="16"/>
                          <w:szCs w:val="16"/>
                        </w:rPr>
                        <w:t>Commissioners:</w:t>
                      </w:r>
                    </w:p>
                    <w:p w14:paraId="728255D9" w14:textId="77777777" w:rsidR="00F77E3F" w:rsidRPr="00241D8D" w:rsidRDefault="00F77E3F" w:rsidP="00125EC6">
                      <w:pPr>
                        <w:pStyle w:val="Header"/>
                        <w:rPr>
                          <w:b/>
                          <w:smallCaps/>
                          <w:noProof/>
                          <w:color w:val="002D5D"/>
                          <w:sz w:val="16"/>
                          <w:szCs w:val="16"/>
                        </w:rPr>
                      </w:pPr>
                      <w:r w:rsidRPr="00241D8D">
                        <w:rPr>
                          <w:b/>
                          <w:smallCaps/>
                          <w:noProof/>
                          <w:color w:val="002D5D"/>
                          <w:sz w:val="16"/>
                          <w:szCs w:val="16"/>
                        </w:rPr>
                        <w:t>Stan VanderWerf (Chair)</w:t>
                      </w:r>
                    </w:p>
                    <w:p w14:paraId="0D2455B4" w14:textId="77777777" w:rsidR="00F77E3F" w:rsidRPr="00241D8D" w:rsidRDefault="00F77E3F" w:rsidP="00125EC6">
                      <w:pPr>
                        <w:pStyle w:val="Header"/>
                        <w:rPr>
                          <w:b/>
                          <w:smallCaps/>
                          <w:noProof/>
                          <w:color w:val="002D5D"/>
                          <w:sz w:val="16"/>
                          <w:szCs w:val="16"/>
                        </w:rPr>
                      </w:pPr>
                      <w:r w:rsidRPr="00241D8D">
                        <w:rPr>
                          <w:b/>
                          <w:smallCaps/>
                          <w:noProof/>
                          <w:color w:val="002D5D"/>
                          <w:sz w:val="16"/>
                          <w:szCs w:val="16"/>
                        </w:rPr>
                        <w:t>Cami Bremer  (Vice-Chair)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CDB50B7" wp14:editId="43C29FC6">
                <wp:simplePos x="0" y="0"/>
                <wp:positionH relativeFrom="page">
                  <wp:align>right</wp:align>
                </wp:positionH>
                <wp:positionV relativeFrom="paragraph">
                  <wp:posOffset>185738</wp:posOffset>
                </wp:positionV>
                <wp:extent cx="7772400" cy="43815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24E1" w14:textId="77777777" w:rsidR="00F77E3F" w:rsidRPr="00496037" w:rsidRDefault="00F77E3F" w:rsidP="00125EC6">
                            <w:pPr>
                              <w:jc w:val="center"/>
                              <w:rPr>
                                <w:b/>
                                <w:smallCaps/>
                                <w:color w:val="002D5D"/>
                              </w:rPr>
                            </w:pPr>
                            <w:r w:rsidRPr="00496037">
                              <w:rPr>
                                <w:b/>
                                <w:smallCaps/>
                                <w:color w:val="002D5D"/>
                              </w:rPr>
                              <w:t>Financial Services Department</w:t>
                            </w:r>
                          </w:p>
                          <w:p w14:paraId="45A9C4F9" w14:textId="77777777" w:rsidR="00F77E3F" w:rsidRPr="00496037" w:rsidRDefault="00F77E3F" w:rsidP="00125EC6">
                            <w:pPr>
                              <w:jc w:val="center"/>
                              <w:rPr>
                                <w:b/>
                                <w:smallCaps/>
                                <w:color w:val="002D5D"/>
                              </w:rPr>
                            </w:pPr>
                            <w:r w:rsidRPr="00496037">
                              <w:rPr>
                                <w:b/>
                                <w:smallCaps/>
                                <w:color w:val="002D5D"/>
                              </w:rPr>
                              <w:t xml:space="preserve">Eileen Gonzales, </w:t>
                            </w:r>
                            <w:proofErr w:type="spellStart"/>
                            <w:r w:rsidRPr="00496037">
                              <w:rPr>
                                <w:b/>
                                <w:smallCaps/>
                                <w:color w:val="002D5D"/>
                              </w:rPr>
                              <w:t>cppo</w:t>
                            </w:r>
                            <w:proofErr w:type="spellEnd"/>
                            <w:r w:rsidRPr="00496037">
                              <w:rPr>
                                <w:b/>
                                <w:smallCaps/>
                                <w:color w:val="002D5D"/>
                              </w:rPr>
                              <w:t xml:space="preserve">, </w:t>
                            </w:r>
                            <w:proofErr w:type="spellStart"/>
                            <w:r w:rsidRPr="00496037">
                              <w:rPr>
                                <w:b/>
                                <w:smallCaps/>
                                <w:color w:val="002D5D"/>
                              </w:rPr>
                              <w:t>cppb</w:t>
                            </w:r>
                            <w:proofErr w:type="spellEnd"/>
                            <w:r w:rsidRPr="00496037">
                              <w:rPr>
                                <w:b/>
                                <w:smallCaps/>
                                <w:color w:val="002D5D"/>
                              </w:rPr>
                              <w:t xml:space="preserve"> – Contracts &amp; Procurement Manager</w:t>
                            </w:r>
                          </w:p>
                          <w:p w14:paraId="1CF65A67" w14:textId="77777777" w:rsidR="00F77E3F" w:rsidRPr="001754C9" w:rsidRDefault="00F77E3F" w:rsidP="00125EC6">
                            <w:pPr>
                              <w:jc w:val="center"/>
                              <w:rPr>
                                <w:b/>
                                <w:smallCaps/>
                                <w:color w:val="002D5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B50B7" id="_x0000_s1028" type="#_x0000_t202" style="position:absolute;left:0;text-align:left;margin-left:560.8pt;margin-top:14.65pt;width:612pt;height:34.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" filled="f" stroked="f">
                <v:textbox>
                  <w:txbxContent>
                    <w:p w14:paraId="7C0E24E1" w14:textId="77777777" w:rsidR="00F77E3F" w:rsidRPr="00496037" w:rsidRDefault="00F77E3F" w:rsidP="00125EC6">
                      <w:pPr>
                        <w:jc w:val="center"/>
                        <w:rPr>
                          <w:b/>
                          <w:smallCaps/>
                          <w:color w:val="002D5D"/>
                        </w:rPr>
                      </w:pPr>
                      <w:r w:rsidRPr="00496037">
                        <w:rPr>
                          <w:b/>
                          <w:smallCaps/>
                          <w:color w:val="002D5D"/>
                        </w:rPr>
                        <w:t>Financial Services Department</w:t>
                      </w:r>
                    </w:p>
                    <w:p w14:paraId="45A9C4F9" w14:textId="77777777" w:rsidR="00F77E3F" w:rsidRPr="00496037" w:rsidRDefault="00F77E3F" w:rsidP="00125EC6">
                      <w:pPr>
                        <w:jc w:val="center"/>
                        <w:rPr>
                          <w:b/>
                          <w:smallCaps/>
                          <w:color w:val="002D5D"/>
                        </w:rPr>
                      </w:pPr>
                      <w:r w:rsidRPr="00496037">
                        <w:rPr>
                          <w:b/>
                          <w:smallCaps/>
                          <w:color w:val="002D5D"/>
                        </w:rPr>
                        <w:t xml:space="preserve">Eileen Gonzales, </w:t>
                      </w:r>
                      <w:proofErr w:type="spellStart"/>
                      <w:r w:rsidRPr="00496037">
                        <w:rPr>
                          <w:b/>
                          <w:smallCaps/>
                          <w:color w:val="002D5D"/>
                        </w:rPr>
                        <w:t>cppo</w:t>
                      </w:r>
                      <w:proofErr w:type="spellEnd"/>
                      <w:r w:rsidRPr="00496037">
                        <w:rPr>
                          <w:b/>
                          <w:smallCaps/>
                          <w:color w:val="002D5D"/>
                        </w:rPr>
                        <w:t xml:space="preserve">, </w:t>
                      </w:r>
                      <w:proofErr w:type="spellStart"/>
                      <w:r w:rsidRPr="00496037">
                        <w:rPr>
                          <w:b/>
                          <w:smallCaps/>
                          <w:color w:val="002D5D"/>
                        </w:rPr>
                        <w:t>cppb</w:t>
                      </w:r>
                      <w:proofErr w:type="spellEnd"/>
                      <w:r w:rsidRPr="00496037">
                        <w:rPr>
                          <w:b/>
                          <w:smallCaps/>
                          <w:color w:val="002D5D"/>
                        </w:rPr>
                        <w:t xml:space="preserve"> – Contracts &amp; Procurement Manager</w:t>
                      </w:r>
                    </w:p>
                    <w:p w14:paraId="1CF65A67" w14:textId="77777777" w:rsidR="00F77E3F" w:rsidRPr="001754C9" w:rsidRDefault="00F77E3F" w:rsidP="00125EC6">
                      <w:pPr>
                        <w:jc w:val="center"/>
                        <w:rPr>
                          <w:b/>
                          <w:smallCaps/>
                          <w:color w:val="002D5D"/>
                          <w:sz w:val="28"/>
                          <w:szCs w:val="28"/>
                        </w:rPr>
                      </w:pPr>
                    </w:p>
                  </w:txbxContent>
                </v:textbox>
                <w10:wrap anchorx="page"/>
              </v:shape>
            </w:pict>
          </mc:Fallback>
        </mc:AlternateContent>
      </w:r>
    </w:p>
    <w:p w14:paraId="1C3C1F8F" w14:textId="1D964F3A" w:rsidR="00125EC6" w:rsidRDefault="00125EC6" w:rsidP="002A7571">
      <w:pPr>
        <w:pStyle w:val="Header"/>
        <w:jc w:val="both"/>
      </w:pPr>
    </w:p>
    <w:p w14:paraId="49937A4E" w14:textId="6D65853C" w:rsidR="00125EC6" w:rsidRDefault="00125EC6" w:rsidP="002A7571">
      <w:pPr>
        <w:pStyle w:val="Header"/>
        <w:jc w:val="both"/>
      </w:pPr>
    </w:p>
    <w:p w14:paraId="39C7D582" w14:textId="4D477623" w:rsidR="00125EC6" w:rsidRDefault="00125EC6" w:rsidP="002A7571">
      <w:pPr>
        <w:pStyle w:val="Header"/>
        <w:jc w:val="both"/>
      </w:pPr>
    </w:p>
    <w:p w14:paraId="593E595D" w14:textId="77777777" w:rsidR="00505DBF" w:rsidRPr="00505DBF" w:rsidRDefault="00505DBF" w:rsidP="002A7571">
      <w:pPr>
        <w:jc w:val="both"/>
        <w:rPr>
          <w:rFonts w:ascii="Arial" w:eastAsiaTheme="minorHAnsi" w:hAnsi="Arial" w:cs="Arial"/>
          <w:sz w:val="24"/>
          <w:szCs w:val="24"/>
        </w:rPr>
      </w:pPr>
    </w:p>
    <w:p w14:paraId="47F71961" w14:textId="77777777" w:rsidR="00B64DEF" w:rsidRPr="00E43A83" w:rsidRDefault="00B64DEF" w:rsidP="00E43A83">
      <w:pPr>
        <w:jc w:val="center"/>
        <w:outlineLvl w:val="0"/>
        <w:rPr>
          <w:rFonts w:ascii="Arial" w:hAnsi="Arial" w:cs="Arial"/>
          <w:b/>
        </w:rPr>
      </w:pPr>
      <w:r w:rsidRPr="00E43A83">
        <w:rPr>
          <w:rFonts w:ascii="Arial" w:hAnsi="Arial" w:cs="Arial"/>
          <w:b/>
        </w:rPr>
        <w:t>REQUEST FOR PROPOSALS</w:t>
      </w:r>
    </w:p>
    <w:p w14:paraId="6D957AD9" w14:textId="522BBE84" w:rsidR="00B64DEF" w:rsidRPr="00E43A83" w:rsidRDefault="00B64DEF" w:rsidP="00E43A83">
      <w:pPr>
        <w:jc w:val="center"/>
        <w:outlineLvl w:val="0"/>
        <w:rPr>
          <w:rFonts w:ascii="Arial" w:hAnsi="Arial" w:cs="Arial"/>
          <w:b/>
        </w:rPr>
      </w:pPr>
      <w:r w:rsidRPr="00E43A83">
        <w:rPr>
          <w:rFonts w:ascii="Arial" w:hAnsi="Arial" w:cs="Arial"/>
          <w:b/>
        </w:rPr>
        <w:t xml:space="preserve">RFP NO.: </w:t>
      </w:r>
      <w:r w:rsidR="00FF04A4" w:rsidRPr="00E43A83">
        <w:rPr>
          <w:rFonts w:ascii="Arial" w:hAnsi="Arial" w:cs="Arial"/>
          <w:b/>
        </w:rPr>
        <w:t>21-0</w:t>
      </w:r>
      <w:r w:rsidR="00E43A83">
        <w:rPr>
          <w:rFonts w:ascii="Arial" w:hAnsi="Arial" w:cs="Arial"/>
          <w:b/>
        </w:rPr>
        <w:t>7</w:t>
      </w:r>
      <w:r w:rsidR="005547F6" w:rsidRPr="00E43A83">
        <w:rPr>
          <w:rFonts w:ascii="Arial" w:hAnsi="Arial" w:cs="Arial"/>
          <w:b/>
        </w:rPr>
        <w:t>5</w:t>
      </w:r>
    </w:p>
    <w:p w14:paraId="79DB498B" w14:textId="2503DDD1" w:rsidR="003548E6" w:rsidRPr="00E43A83" w:rsidRDefault="003548E6" w:rsidP="00E43A83">
      <w:pPr>
        <w:jc w:val="center"/>
        <w:rPr>
          <w:rFonts w:ascii="Arial" w:hAnsi="Arial" w:cs="Arial"/>
          <w:b/>
        </w:rPr>
      </w:pPr>
      <w:r w:rsidRPr="00E43A83">
        <w:rPr>
          <w:rFonts w:ascii="Arial" w:hAnsi="Arial" w:cs="Arial"/>
          <w:b/>
          <w:bCs/>
        </w:rPr>
        <w:t>COMMUNITY SERVICES BLOCK GRANT SERVICES (CSBG) CARES</w:t>
      </w:r>
    </w:p>
    <w:p w14:paraId="6CA150A1" w14:textId="77777777" w:rsidR="003548E6" w:rsidRPr="00E43A83" w:rsidRDefault="003548E6" w:rsidP="00E43A83">
      <w:pPr>
        <w:jc w:val="both"/>
        <w:rPr>
          <w:rFonts w:ascii="Arial" w:hAnsi="Arial" w:cs="Arial"/>
          <w:color w:val="FF0000"/>
        </w:rPr>
      </w:pPr>
    </w:p>
    <w:p w14:paraId="039F2980" w14:textId="54248A62" w:rsidR="003548E6" w:rsidRPr="00E43A83" w:rsidRDefault="003548E6" w:rsidP="00E43A83">
      <w:pPr>
        <w:jc w:val="both"/>
        <w:rPr>
          <w:rFonts w:ascii="Arial" w:hAnsi="Arial" w:cs="Arial"/>
          <w:color w:val="FF0000"/>
        </w:rPr>
      </w:pPr>
      <w:r w:rsidRPr="00E43A83">
        <w:rPr>
          <w:rFonts w:ascii="Arial" w:hAnsi="Arial" w:cs="Arial"/>
        </w:rPr>
        <w:t xml:space="preserve">Sealed proposals for </w:t>
      </w:r>
      <w:r w:rsidRPr="00E43A83">
        <w:rPr>
          <w:rFonts w:ascii="Arial" w:hAnsi="Arial" w:cs="Arial"/>
          <w:b/>
          <w:bCs/>
        </w:rPr>
        <w:t xml:space="preserve">COMMUNITY SERVICES BLOCK GRANT SERVICES (CSBG) </w:t>
      </w:r>
      <w:r w:rsidR="00E43A83">
        <w:rPr>
          <w:rFonts w:ascii="Arial" w:hAnsi="Arial" w:cs="Arial"/>
          <w:b/>
          <w:bCs/>
        </w:rPr>
        <w:t xml:space="preserve">CARES </w:t>
      </w:r>
      <w:r w:rsidRPr="00E43A83">
        <w:rPr>
          <w:rFonts w:ascii="Arial" w:hAnsi="Arial" w:cs="Arial"/>
        </w:rPr>
        <w:t xml:space="preserve">for the El Paso County Department of Human Services will be received by the </w:t>
      </w:r>
      <w:r w:rsidRPr="00E43A83">
        <w:rPr>
          <w:rFonts w:ascii="Arial" w:hAnsi="Arial" w:cs="Arial"/>
          <w:b/>
        </w:rPr>
        <w:t xml:space="preserve">Contracts and Procurement Division, 15 E Vermijo Ave, Colorado Springs, CO 80903, until </w:t>
      </w:r>
      <w:r w:rsidR="00E43A83">
        <w:rPr>
          <w:rFonts w:ascii="Arial" w:hAnsi="Arial" w:cs="Arial"/>
          <w:b/>
        </w:rPr>
        <w:t>2</w:t>
      </w:r>
      <w:r w:rsidRPr="00E43A83">
        <w:rPr>
          <w:rFonts w:ascii="Arial" w:hAnsi="Arial" w:cs="Arial"/>
          <w:b/>
        </w:rPr>
        <w:t xml:space="preserve">:00 PM (MT), </w:t>
      </w:r>
      <w:r w:rsidR="00E43A83">
        <w:rPr>
          <w:rFonts w:ascii="Arial" w:hAnsi="Arial" w:cs="Arial"/>
          <w:b/>
        </w:rPr>
        <w:t>Tues</w:t>
      </w:r>
      <w:r w:rsidRPr="00E43A83">
        <w:rPr>
          <w:rFonts w:ascii="Arial" w:hAnsi="Arial" w:cs="Arial"/>
          <w:b/>
        </w:rPr>
        <w:t xml:space="preserve">day, </w:t>
      </w:r>
      <w:r w:rsidR="00E43A83">
        <w:rPr>
          <w:rFonts w:ascii="Arial" w:hAnsi="Arial" w:cs="Arial"/>
          <w:b/>
        </w:rPr>
        <w:t>June</w:t>
      </w:r>
      <w:r w:rsidR="00470A16">
        <w:rPr>
          <w:rFonts w:ascii="Arial" w:hAnsi="Arial" w:cs="Arial"/>
          <w:b/>
        </w:rPr>
        <w:t xml:space="preserve"> </w:t>
      </w:r>
      <w:r w:rsidR="00E43A83">
        <w:rPr>
          <w:rFonts w:ascii="Arial" w:hAnsi="Arial" w:cs="Arial"/>
          <w:b/>
        </w:rPr>
        <w:t xml:space="preserve">1, </w:t>
      </w:r>
      <w:r w:rsidRPr="00E43A83">
        <w:rPr>
          <w:rFonts w:ascii="Arial" w:hAnsi="Arial" w:cs="Arial"/>
          <w:b/>
        </w:rPr>
        <w:t>2021.</w:t>
      </w:r>
      <w:r w:rsidRPr="00E43A83">
        <w:rPr>
          <w:rFonts w:ascii="Arial" w:hAnsi="Arial" w:cs="Arial"/>
          <w:color w:val="FF0000"/>
        </w:rPr>
        <w:t xml:space="preserve">  </w:t>
      </w:r>
    </w:p>
    <w:p w14:paraId="0C07D477" w14:textId="77777777" w:rsidR="003548E6" w:rsidRPr="00E43A83" w:rsidRDefault="003548E6" w:rsidP="00E43A83">
      <w:pPr>
        <w:jc w:val="both"/>
        <w:rPr>
          <w:rFonts w:ascii="Arial" w:hAnsi="Arial" w:cs="Arial"/>
          <w:color w:val="FF0000"/>
        </w:rPr>
      </w:pPr>
    </w:p>
    <w:p w14:paraId="236E9F37" w14:textId="5F35B08B" w:rsidR="003548E6" w:rsidRPr="00E43A83" w:rsidRDefault="00CC58A8" w:rsidP="00E43A83">
      <w:pPr>
        <w:jc w:val="both"/>
        <w:rPr>
          <w:rFonts w:ascii="Arial" w:hAnsi="Arial" w:cs="Arial"/>
          <w:color w:val="FF0000"/>
        </w:rPr>
      </w:pPr>
      <w:r>
        <w:rPr>
          <w:rFonts w:ascii="Arial" w:hAnsi="Arial" w:cs="Arial"/>
          <w:color w:val="000000"/>
        </w:rPr>
        <w:t xml:space="preserve">There is </w:t>
      </w:r>
      <w:proofErr w:type="gramStart"/>
      <w:r>
        <w:rPr>
          <w:rFonts w:ascii="Arial" w:hAnsi="Arial" w:cs="Arial"/>
          <w:color w:val="000000"/>
        </w:rPr>
        <w:t xml:space="preserve">no </w:t>
      </w:r>
      <w:r w:rsidR="003548E6" w:rsidRPr="00E43A83">
        <w:rPr>
          <w:rFonts w:ascii="Arial" w:hAnsi="Arial" w:cs="Arial"/>
          <w:color w:val="000000"/>
        </w:rPr>
        <w:t xml:space="preserve"> Pre</w:t>
      </w:r>
      <w:proofErr w:type="gramEnd"/>
      <w:r w:rsidR="003548E6" w:rsidRPr="00E43A83">
        <w:rPr>
          <w:rFonts w:ascii="Arial" w:hAnsi="Arial" w:cs="Arial"/>
          <w:color w:val="000000"/>
        </w:rPr>
        <w:t xml:space="preserve">-Proposal Conference </w:t>
      </w:r>
      <w:r>
        <w:rPr>
          <w:rFonts w:ascii="Arial" w:hAnsi="Arial" w:cs="Arial"/>
          <w:color w:val="000000"/>
        </w:rPr>
        <w:t>scheduled for this RFP.</w:t>
      </w:r>
    </w:p>
    <w:p w14:paraId="65DECD7B" w14:textId="77777777" w:rsidR="003548E6" w:rsidRPr="00E43A83" w:rsidRDefault="003548E6" w:rsidP="00E43A83">
      <w:pPr>
        <w:jc w:val="both"/>
        <w:rPr>
          <w:rFonts w:ascii="Arial" w:hAnsi="Arial" w:cs="Arial"/>
        </w:rPr>
      </w:pPr>
    </w:p>
    <w:p w14:paraId="2F7DD2FB" w14:textId="71DDB8E2" w:rsidR="003548E6" w:rsidRPr="00E43A83" w:rsidRDefault="003548E6" w:rsidP="00E43A83">
      <w:pPr>
        <w:jc w:val="both"/>
        <w:rPr>
          <w:rFonts w:ascii="Arial" w:hAnsi="Arial" w:cs="Arial"/>
          <w:b/>
          <w:color w:val="FF0000"/>
        </w:rPr>
      </w:pPr>
      <w:r w:rsidRPr="00E43A83">
        <w:rPr>
          <w:rFonts w:ascii="Arial" w:hAnsi="Arial" w:cs="Arial"/>
        </w:rPr>
        <w:t>All questions regarding this Request for Proposals (RFP) should be directed to Becky Schaffstein, Procurement Specialist, beckyschaffstein</w:t>
      </w:r>
      <w:hyperlink r:id="rId9" w:history="1">
        <w:r w:rsidRPr="00E43A83">
          <w:rPr>
            <w:rFonts w:ascii="Arial" w:hAnsi="Arial" w:cs="Arial"/>
          </w:rPr>
          <w:t>@elpasoco.com</w:t>
        </w:r>
      </w:hyperlink>
      <w:r w:rsidRPr="00E43A83">
        <w:rPr>
          <w:rFonts w:ascii="Arial" w:hAnsi="Arial" w:cs="Arial"/>
        </w:rPr>
        <w:t>. Do not contact any other individual regarding this solicitation.</w:t>
      </w:r>
      <w:r w:rsidRPr="00E43A83">
        <w:rPr>
          <w:rFonts w:ascii="Arial" w:hAnsi="Arial" w:cs="Arial"/>
          <w:b/>
        </w:rPr>
        <w:t xml:space="preserve">  Final questions are due no later than </w:t>
      </w:r>
      <w:r w:rsidR="00E43A83">
        <w:rPr>
          <w:rFonts w:ascii="Arial" w:hAnsi="Arial" w:cs="Arial"/>
          <w:b/>
        </w:rPr>
        <w:t>2</w:t>
      </w:r>
      <w:r w:rsidRPr="00E43A83">
        <w:rPr>
          <w:rFonts w:ascii="Arial" w:hAnsi="Arial" w:cs="Arial"/>
          <w:b/>
        </w:rPr>
        <w:t>:00 PM</w:t>
      </w:r>
      <w:r w:rsidR="00F456E8">
        <w:rPr>
          <w:rFonts w:ascii="Arial" w:hAnsi="Arial" w:cs="Arial"/>
          <w:b/>
        </w:rPr>
        <w:t xml:space="preserve"> </w:t>
      </w:r>
      <w:r w:rsidRPr="00E43A83">
        <w:rPr>
          <w:rFonts w:ascii="Arial" w:hAnsi="Arial" w:cs="Arial"/>
          <w:b/>
        </w:rPr>
        <w:t xml:space="preserve">(MT), </w:t>
      </w:r>
      <w:r w:rsidR="00E43A83">
        <w:rPr>
          <w:rFonts w:ascii="Arial" w:hAnsi="Arial" w:cs="Arial"/>
          <w:b/>
        </w:rPr>
        <w:t>Mon</w:t>
      </w:r>
      <w:r w:rsidRPr="00E43A83">
        <w:rPr>
          <w:rFonts w:ascii="Arial" w:hAnsi="Arial" w:cs="Arial"/>
          <w:b/>
        </w:rPr>
        <w:t xml:space="preserve">day, </w:t>
      </w:r>
      <w:r w:rsidR="00E43A83">
        <w:rPr>
          <w:rFonts w:ascii="Arial" w:hAnsi="Arial" w:cs="Arial"/>
          <w:b/>
        </w:rPr>
        <w:t>May 17</w:t>
      </w:r>
      <w:r w:rsidRPr="00E43A83">
        <w:rPr>
          <w:rFonts w:ascii="Arial" w:hAnsi="Arial" w:cs="Arial"/>
          <w:b/>
        </w:rPr>
        <w:t>, 2021 submitted in writing via Rocky Mountain E-Purchasing System.</w:t>
      </w:r>
    </w:p>
    <w:p w14:paraId="0913C539" w14:textId="77777777" w:rsidR="003548E6" w:rsidRPr="00E43A83" w:rsidRDefault="003548E6" w:rsidP="00E43A83">
      <w:pPr>
        <w:jc w:val="both"/>
        <w:rPr>
          <w:rFonts w:ascii="Arial" w:hAnsi="Arial" w:cs="Arial"/>
          <w:b/>
          <w:color w:val="FF0000"/>
        </w:rPr>
      </w:pPr>
      <w:r w:rsidRPr="00E43A83">
        <w:rPr>
          <w:rFonts w:ascii="Arial" w:hAnsi="Arial" w:cs="Arial"/>
          <w:b/>
          <w:color w:val="FF0000"/>
        </w:rPr>
        <w:t xml:space="preserve">   </w:t>
      </w:r>
    </w:p>
    <w:p w14:paraId="5681CD9C" w14:textId="77777777" w:rsidR="003548E6" w:rsidRPr="00E43A83" w:rsidRDefault="003548E6" w:rsidP="00E43A83">
      <w:pPr>
        <w:jc w:val="both"/>
        <w:rPr>
          <w:rFonts w:ascii="Arial" w:hAnsi="Arial" w:cs="Arial"/>
        </w:rPr>
      </w:pPr>
    </w:p>
    <w:p w14:paraId="4CB9B276" w14:textId="6C38D037" w:rsidR="003548E6" w:rsidRPr="00E43A83" w:rsidRDefault="003548E6" w:rsidP="00E43A83">
      <w:pPr>
        <w:jc w:val="both"/>
        <w:rPr>
          <w:rFonts w:ascii="Arial" w:hAnsi="Arial" w:cs="Arial"/>
          <w:color w:val="FF0000"/>
        </w:rPr>
      </w:pPr>
      <w:r w:rsidRPr="00E43A83">
        <w:rPr>
          <w:rFonts w:ascii="Arial" w:hAnsi="Arial" w:cs="Arial"/>
          <w:noProof/>
          <w:color w:val="FF0000"/>
        </w:rPr>
        <mc:AlternateContent>
          <mc:Choice Requires="wps">
            <w:drawing>
              <wp:anchor distT="0" distB="0" distL="114300" distR="114300" simplePos="0" relativeHeight="251666432" behindDoc="1" locked="0" layoutInCell="1" allowOverlap="1" wp14:anchorId="4CD30E0A" wp14:editId="32045B8C">
                <wp:simplePos x="0" y="0"/>
                <wp:positionH relativeFrom="column">
                  <wp:posOffset>-85725</wp:posOffset>
                </wp:positionH>
                <wp:positionV relativeFrom="paragraph">
                  <wp:posOffset>39370</wp:posOffset>
                </wp:positionV>
                <wp:extent cx="6673215" cy="2054225"/>
                <wp:effectExtent l="9525" t="10160" r="1333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215" cy="20542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2F2F2"/>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C52AE" id="Rectangle 9" o:spid="_x0000_s1026" style="position:absolute;margin-left:-6.75pt;margin-top:3.1pt;width:525.45pt;height:16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" filled="f" fillcolor="#f2f2f2" strokeweight="1pt"/>
            </w:pict>
          </mc:Fallback>
        </mc:AlternateContent>
      </w:r>
    </w:p>
    <w:p w14:paraId="0B003C13" w14:textId="77777777" w:rsidR="003548E6" w:rsidRPr="00E43A83" w:rsidRDefault="003548E6" w:rsidP="00E43A83">
      <w:pPr>
        <w:jc w:val="both"/>
        <w:rPr>
          <w:rFonts w:ascii="Arial" w:hAnsi="Arial" w:cs="Arial"/>
          <w:b/>
          <w:color w:val="FF0000"/>
        </w:rPr>
      </w:pPr>
    </w:p>
    <w:p w14:paraId="230D6B43" w14:textId="77777777" w:rsidR="003548E6" w:rsidRPr="00E43A83" w:rsidRDefault="003548E6" w:rsidP="00E43A83">
      <w:pPr>
        <w:jc w:val="center"/>
        <w:rPr>
          <w:rFonts w:ascii="Arial" w:hAnsi="Arial" w:cs="Arial"/>
          <w:b/>
        </w:rPr>
      </w:pPr>
      <w:r w:rsidRPr="00E43A83">
        <w:rPr>
          <w:rFonts w:ascii="Arial" w:hAnsi="Arial" w:cs="Arial"/>
          <w:b/>
        </w:rPr>
        <w:t>PLEASE USE THE ROCKY MOUNTAIN E-PROCUREMENT WEBSITE &amp;</w:t>
      </w:r>
      <w:r w:rsidRPr="00E43A83">
        <w:rPr>
          <w:rFonts w:ascii="Arial" w:hAnsi="Arial" w:cs="Arial"/>
        </w:rPr>
        <w:t xml:space="preserve"> </w:t>
      </w:r>
      <w:r w:rsidRPr="00E43A83">
        <w:rPr>
          <w:rFonts w:ascii="Arial" w:hAnsi="Arial" w:cs="Arial"/>
          <w:b/>
        </w:rPr>
        <w:t>LOG ONTO</w:t>
      </w:r>
    </w:p>
    <w:p w14:paraId="54D8B252" w14:textId="2EA8765F" w:rsidR="003548E6" w:rsidRPr="00E43A83" w:rsidRDefault="003548E6" w:rsidP="00E43A83">
      <w:pPr>
        <w:jc w:val="center"/>
        <w:rPr>
          <w:rFonts w:ascii="Arial" w:hAnsi="Arial" w:cs="Arial"/>
        </w:rPr>
      </w:pPr>
      <w:r w:rsidRPr="00E43A83">
        <w:rPr>
          <w:rFonts w:ascii="Arial" w:hAnsi="Arial" w:cs="Arial"/>
          <w:b/>
          <w:u w:val="single"/>
        </w:rPr>
        <w:t>www.rockymountainbidsystem.com</w:t>
      </w:r>
      <w:r w:rsidRPr="00E43A83">
        <w:rPr>
          <w:rFonts w:ascii="Arial" w:hAnsi="Arial" w:cs="Arial"/>
        </w:rPr>
        <w:t xml:space="preserve"> </w:t>
      </w:r>
      <w:r w:rsidRPr="00E43A83">
        <w:rPr>
          <w:rFonts w:ascii="Arial" w:hAnsi="Arial" w:cs="Arial"/>
          <w:b/>
        </w:rPr>
        <w:t>TO DOWNLOAD DOCUMENTS.</w:t>
      </w:r>
    </w:p>
    <w:p w14:paraId="183DCA7C" w14:textId="77777777" w:rsidR="003548E6" w:rsidRPr="00E43A83" w:rsidRDefault="003548E6" w:rsidP="00E43A83">
      <w:pPr>
        <w:jc w:val="center"/>
        <w:rPr>
          <w:rFonts w:ascii="Arial" w:hAnsi="Arial" w:cs="Arial"/>
        </w:rPr>
      </w:pPr>
    </w:p>
    <w:p w14:paraId="158DB098" w14:textId="0FD1F4E1" w:rsidR="003548E6" w:rsidRPr="00E43A83" w:rsidRDefault="003548E6" w:rsidP="00E43A83">
      <w:pPr>
        <w:jc w:val="center"/>
        <w:rPr>
          <w:rFonts w:ascii="Arial" w:hAnsi="Arial" w:cs="Arial"/>
        </w:rPr>
      </w:pPr>
      <w:r w:rsidRPr="00E43A83">
        <w:rPr>
          <w:rFonts w:ascii="Arial" w:hAnsi="Arial" w:cs="Arial"/>
        </w:rPr>
        <w:t>EL PASO COUNTY CONTRACTS &amp; PROCUREMENT DIVISION WILL NOT BE HELD RESPONSIBLE</w:t>
      </w:r>
    </w:p>
    <w:p w14:paraId="77BC7DE0" w14:textId="04AC1177" w:rsidR="003548E6" w:rsidRPr="00E43A83" w:rsidRDefault="003548E6" w:rsidP="00E43A83">
      <w:pPr>
        <w:jc w:val="center"/>
        <w:rPr>
          <w:rFonts w:ascii="Arial" w:hAnsi="Arial" w:cs="Arial"/>
        </w:rPr>
      </w:pPr>
      <w:r w:rsidRPr="00E43A83">
        <w:rPr>
          <w:rFonts w:ascii="Arial" w:hAnsi="Arial" w:cs="Arial"/>
        </w:rPr>
        <w:t>FOR MISINFORMATION RECEIVED FROM PRIVATE PLAN HOLDERS.</w:t>
      </w:r>
    </w:p>
    <w:p w14:paraId="1535DF3B" w14:textId="77777777" w:rsidR="003548E6" w:rsidRPr="00E43A83" w:rsidRDefault="003548E6" w:rsidP="00E43A83">
      <w:pPr>
        <w:autoSpaceDE w:val="0"/>
        <w:autoSpaceDN w:val="0"/>
        <w:adjustRightInd w:val="0"/>
        <w:jc w:val="center"/>
        <w:rPr>
          <w:rFonts w:ascii="Arial" w:hAnsi="Arial" w:cs="Arial"/>
          <w:b/>
        </w:rPr>
      </w:pPr>
    </w:p>
    <w:p w14:paraId="4EC1A0CA" w14:textId="5826BEC5" w:rsidR="003548E6" w:rsidRPr="00E43A83" w:rsidRDefault="003548E6" w:rsidP="00E43A83">
      <w:pPr>
        <w:autoSpaceDE w:val="0"/>
        <w:autoSpaceDN w:val="0"/>
        <w:adjustRightInd w:val="0"/>
        <w:jc w:val="center"/>
        <w:rPr>
          <w:rFonts w:ascii="Arial" w:eastAsia="Calibri" w:hAnsi="Arial" w:cs="Arial"/>
          <w:b/>
        </w:rPr>
      </w:pPr>
      <w:r w:rsidRPr="00E43A83">
        <w:rPr>
          <w:rFonts w:ascii="Arial" w:eastAsia="Calibri" w:hAnsi="Arial" w:cs="Arial"/>
          <w:b/>
        </w:rPr>
        <w:t>It is the responsibility of all proposers to make sure that they have obtained all</w:t>
      </w:r>
    </w:p>
    <w:p w14:paraId="754254B9" w14:textId="617182C7" w:rsidR="003548E6" w:rsidRPr="00E43A83" w:rsidRDefault="003548E6" w:rsidP="00E43A83">
      <w:pPr>
        <w:autoSpaceDE w:val="0"/>
        <w:autoSpaceDN w:val="0"/>
        <w:adjustRightInd w:val="0"/>
        <w:jc w:val="center"/>
        <w:rPr>
          <w:rFonts w:ascii="Arial" w:eastAsia="Calibri" w:hAnsi="Arial" w:cs="Arial"/>
          <w:b/>
        </w:rPr>
      </w:pPr>
      <w:r w:rsidRPr="00E43A83">
        <w:rPr>
          <w:rFonts w:ascii="Arial" w:eastAsia="Calibri" w:hAnsi="Arial" w:cs="Arial"/>
          <w:b/>
        </w:rPr>
        <w:t>solicitation documents and addendums, and to include signed copies of each addendum</w:t>
      </w:r>
    </w:p>
    <w:p w14:paraId="0CB93A44" w14:textId="77777777" w:rsidR="003548E6" w:rsidRPr="00E43A83" w:rsidRDefault="003548E6" w:rsidP="00E43A83">
      <w:pPr>
        <w:jc w:val="center"/>
        <w:rPr>
          <w:rFonts w:ascii="Arial" w:hAnsi="Arial" w:cs="Arial"/>
          <w:b/>
        </w:rPr>
      </w:pPr>
      <w:r w:rsidRPr="00E43A83">
        <w:rPr>
          <w:rFonts w:ascii="Arial" w:eastAsia="Calibri" w:hAnsi="Arial" w:cs="Arial"/>
          <w:b/>
        </w:rPr>
        <w:t>signature page with their proposal.</w:t>
      </w:r>
    </w:p>
    <w:p w14:paraId="38FCFC53" w14:textId="77777777" w:rsidR="003548E6" w:rsidRPr="00E43A83" w:rsidRDefault="003548E6" w:rsidP="00E43A83">
      <w:pPr>
        <w:jc w:val="center"/>
        <w:rPr>
          <w:rFonts w:ascii="Arial" w:hAnsi="Arial" w:cs="Arial"/>
        </w:rPr>
      </w:pPr>
    </w:p>
    <w:p w14:paraId="5C68C9C7" w14:textId="77777777" w:rsidR="003548E6" w:rsidRPr="00E43A83" w:rsidRDefault="003548E6" w:rsidP="00E43A83">
      <w:pPr>
        <w:ind w:left="270"/>
        <w:jc w:val="both"/>
        <w:rPr>
          <w:rFonts w:ascii="Arial" w:hAnsi="Arial" w:cs="Arial"/>
        </w:rPr>
      </w:pPr>
      <w:r w:rsidRPr="00E43A83">
        <w:rPr>
          <w:rFonts w:ascii="Arial" w:hAnsi="Arial" w:cs="Arial"/>
        </w:rPr>
        <w:t xml:space="preserve">     </w:t>
      </w:r>
    </w:p>
    <w:p w14:paraId="3B11B807" w14:textId="77777777" w:rsidR="003548E6" w:rsidRPr="00E43A83" w:rsidRDefault="003548E6" w:rsidP="00E43A83">
      <w:pPr>
        <w:ind w:left="270"/>
        <w:jc w:val="both"/>
        <w:rPr>
          <w:rFonts w:ascii="Arial" w:hAnsi="Arial" w:cs="Arial"/>
        </w:rPr>
      </w:pPr>
    </w:p>
    <w:p w14:paraId="31CDAB20" w14:textId="77777777" w:rsidR="003548E6" w:rsidRPr="00E43A83" w:rsidRDefault="003548E6" w:rsidP="00E43A83">
      <w:pPr>
        <w:ind w:left="270"/>
        <w:jc w:val="both"/>
        <w:rPr>
          <w:rFonts w:ascii="Arial" w:hAnsi="Arial" w:cs="Arial"/>
        </w:rPr>
      </w:pPr>
    </w:p>
    <w:p w14:paraId="3A2AC883" w14:textId="77777777" w:rsidR="003548E6" w:rsidRPr="00E43A83" w:rsidRDefault="003548E6" w:rsidP="00E43A83">
      <w:pPr>
        <w:ind w:left="270"/>
        <w:jc w:val="both"/>
        <w:rPr>
          <w:rFonts w:ascii="Arial" w:hAnsi="Arial" w:cs="Arial"/>
        </w:rPr>
      </w:pPr>
    </w:p>
    <w:p w14:paraId="165B13EC" w14:textId="34976272" w:rsidR="003548E6" w:rsidRPr="00E43A83" w:rsidRDefault="003548E6" w:rsidP="00E43A83">
      <w:pPr>
        <w:ind w:left="270"/>
        <w:jc w:val="both"/>
        <w:rPr>
          <w:rFonts w:ascii="Arial" w:hAnsi="Arial" w:cs="Arial"/>
        </w:rPr>
      </w:pPr>
      <w:r w:rsidRPr="00E43A83">
        <w:rPr>
          <w:rFonts w:ascii="Arial" w:hAnsi="Arial" w:cs="Arial"/>
        </w:rPr>
        <w:t>All interested firms are invited to submit a proposal in accordance with the terms and conditions stated in this Request for Proposal.</w:t>
      </w:r>
    </w:p>
    <w:p w14:paraId="3F17FF67" w14:textId="77777777" w:rsidR="003548E6" w:rsidRPr="00E43A83" w:rsidRDefault="003548E6" w:rsidP="00E43A83">
      <w:pPr>
        <w:jc w:val="both"/>
        <w:rPr>
          <w:rFonts w:ascii="Arial" w:hAnsi="Arial" w:cs="Arial"/>
        </w:rPr>
      </w:pPr>
    </w:p>
    <w:p w14:paraId="16ADF4E0" w14:textId="77777777" w:rsidR="003548E6" w:rsidRPr="00E43A83" w:rsidRDefault="003548E6" w:rsidP="00E43A83">
      <w:pPr>
        <w:jc w:val="right"/>
        <w:rPr>
          <w:rFonts w:ascii="Arial" w:hAnsi="Arial" w:cs="Arial"/>
          <w:b/>
        </w:rPr>
      </w:pPr>
      <w:r w:rsidRPr="00E43A83">
        <w:rPr>
          <w:rFonts w:ascii="Arial" w:hAnsi="Arial" w:cs="Arial"/>
          <w:b/>
        </w:rPr>
        <w:t>BOARD OF COUNTY COMMISSIONERS</w:t>
      </w:r>
    </w:p>
    <w:p w14:paraId="2A9802C7" w14:textId="77777777" w:rsidR="003548E6" w:rsidRPr="00E43A83" w:rsidRDefault="003548E6" w:rsidP="00E43A83">
      <w:pPr>
        <w:jc w:val="right"/>
        <w:rPr>
          <w:rFonts w:ascii="Arial" w:hAnsi="Arial" w:cs="Arial"/>
          <w:b/>
        </w:rPr>
      </w:pPr>
      <w:r w:rsidRPr="00E43A83">
        <w:rPr>
          <w:rFonts w:ascii="Arial" w:hAnsi="Arial" w:cs="Arial"/>
          <w:b/>
        </w:rPr>
        <w:t>EL PASO COUNTY</w:t>
      </w:r>
    </w:p>
    <w:p w14:paraId="24AF581F" w14:textId="77777777" w:rsidR="003548E6" w:rsidRPr="00E43A83" w:rsidRDefault="003548E6" w:rsidP="00E43A83">
      <w:pPr>
        <w:jc w:val="right"/>
        <w:rPr>
          <w:rFonts w:ascii="Arial" w:hAnsi="Arial" w:cs="Arial"/>
          <w:b/>
        </w:rPr>
      </w:pPr>
    </w:p>
    <w:p w14:paraId="75D47034" w14:textId="77777777" w:rsidR="003548E6" w:rsidRPr="00E43A83" w:rsidRDefault="003548E6" w:rsidP="00E43A83">
      <w:pPr>
        <w:jc w:val="right"/>
        <w:rPr>
          <w:rFonts w:ascii="Arial" w:hAnsi="Arial" w:cs="Arial"/>
          <w:b/>
        </w:rPr>
      </w:pPr>
      <w:r w:rsidRPr="00E43A83">
        <w:rPr>
          <w:rFonts w:ascii="Arial" w:hAnsi="Arial" w:cs="Arial"/>
          <w:b/>
        </w:rPr>
        <w:t>/s/EILEEN GONZALES</w:t>
      </w:r>
    </w:p>
    <w:p w14:paraId="71E17E03" w14:textId="77777777" w:rsidR="003548E6" w:rsidRPr="00E43A83" w:rsidRDefault="003548E6" w:rsidP="00E43A83">
      <w:pPr>
        <w:jc w:val="right"/>
        <w:rPr>
          <w:rFonts w:ascii="Arial" w:hAnsi="Arial" w:cs="Arial"/>
          <w:b/>
        </w:rPr>
      </w:pPr>
      <w:r w:rsidRPr="00E43A83">
        <w:rPr>
          <w:rFonts w:ascii="Arial" w:hAnsi="Arial" w:cs="Arial"/>
          <w:b/>
        </w:rPr>
        <w:t>CONTRACTS AND PROCUREMENT MANAGER</w:t>
      </w:r>
    </w:p>
    <w:tbl>
      <w:tblPr>
        <w:tblW w:w="5598" w:type="dxa"/>
        <w:tblLayout w:type="fixed"/>
        <w:tblLook w:val="0000" w:firstRow="0" w:lastRow="0" w:firstColumn="0" w:lastColumn="0" w:noHBand="0" w:noVBand="0"/>
      </w:tblPr>
      <w:tblGrid>
        <w:gridCol w:w="3078"/>
        <w:gridCol w:w="2520"/>
      </w:tblGrid>
      <w:tr w:rsidR="003548E6" w:rsidRPr="00E43A83" w14:paraId="2A392468" w14:textId="77777777" w:rsidTr="00F77E3F">
        <w:tc>
          <w:tcPr>
            <w:tcW w:w="3078" w:type="dxa"/>
          </w:tcPr>
          <w:p w14:paraId="72AC347E" w14:textId="77777777" w:rsidR="003548E6" w:rsidRPr="00E43A83" w:rsidRDefault="003548E6" w:rsidP="00E43A83">
            <w:pPr>
              <w:jc w:val="both"/>
              <w:rPr>
                <w:rFonts w:ascii="Arial" w:hAnsi="Arial" w:cs="Arial"/>
                <w:b/>
              </w:rPr>
            </w:pPr>
          </w:p>
          <w:p w14:paraId="5366CC45" w14:textId="77777777" w:rsidR="003548E6" w:rsidRPr="00E43A83" w:rsidRDefault="003548E6" w:rsidP="00E43A83">
            <w:pPr>
              <w:jc w:val="both"/>
              <w:rPr>
                <w:rFonts w:ascii="Arial" w:hAnsi="Arial" w:cs="Arial"/>
                <w:b/>
              </w:rPr>
            </w:pPr>
            <w:r w:rsidRPr="00E43A83">
              <w:rPr>
                <w:rFonts w:ascii="Arial" w:hAnsi="Arial" w:cs="Arial"/>
                <w:b/>
              </w:rPr>
              <w:t>PUBLICATION DATE</w:t>
            </w:r>
          </w:p>
          <w:p w14:paraId="29B74EB5" w14:textId="1D49FA19" w:rsidR="003548E6" w:rsidRPr="00E43A83" w:rsidRDefault="003548E6" w:rsidP="00E43A83">
            <w:pPr>
              <w:jc w:val="both"/>
              <w:rPr>
                <w:rFonts w:ascii="Arial" w:hAnsi="Arial" w:cs="Arial"/>
                <w:b/>
              </w:rPr>
            </w:pPr>
            <w:proofErr w:type="spellStart"/>
            <w:r w:rsidRPr="00E43A83">
              <w:rPr>
                <w:rFonts w:ascii="Arial" w:hAnsi="Arial" w:cs="Arial"/>
                <w:b/>
              </w:rPr>
              <w:t>BidNet</w:t>
            </w:r>
            <w:proofErr w:type="spellEnd"/>
            <w:r w:rsidRPr="00E43A83">
              <w:rPr>
                <w:rFonts w:ascii="Arial" w:hAnsi="Arial" w:cs="Arial"/>
                <w:b/>
              </w:rPr>
              <w:t xml:space="preserve">:     </w:t>
            </w:r>
            <w:r w:rsidR="00E43A83">
              <w:rPr>
                <w:rFonts w:ascii="Arial" w:hAnsi="Arial" w:cs="Arial"/>
                <w:b/>
              </w:rPr>
              <w:t>May 3</w:t>
            </w:r>
            <w:r w:rsidRPr="00E43A83">
              <w:rPr>
                <w:rFonts w:ascii="Arial" w:hAnsi="Arial" w:cs="Arial"/>
                <w:b/>
              </w:rPr>
              <w:t xml:space="preserve">, 2021                         </w:t>
            </w:r>
          </w:p>
        </w:tc>
        <w:tc>
          <w:tcPr>
            <w:tcW w:w="2520" w:type="dxa"/>
          </w:tcPr>
          <w:p w14:paraId="78532ED9" w14:textId="77777777" w:rsidR="003548E6" w:rsidRPr="00E43A83" w:rsidRDefault="003548E6" w:rsidP="00E43A83">
            <w:pPr>
              <w:jc w:val="both"/>
              <w:rPr>
                <w:rFonts w:ascii="Arial" w:hAnsi="Arial" w:cs="Arial"/>
                <w:b/>
                <w:color w:val="FF0000"/>
              </w:rPr>
            </w:pPr>
            <w:r w:rsidRPr="00E43A83">
              <w:rPr>
                <w:rFonts w:ascii="Arial" w:hAnsi="Arial" w:cs="Arial"/>
                <w:b/>
                <w:color w:val="FF0000"/>
              </w:rPr>
              <w:t xml:space="preserve">        </w:t>
            </w:r>
          </w:p>
        </w:tc>
      </w:tr>
      <w:tr w:rsidR="003548E6" w:rsidRPr="00E43A83" w14:paraId="0EFC5ED1" w14:textId="77777777" w:rsidTr="00F77E3F">
        <w:tc>
          <w:tcPr>
            <w:tcW w:w="3078" w:type="dxa"/>
          </w:tcPr>
          <w:p w14:paraId="6D368112" w14:textId="77777777" w:rsidR="003548E6" w:rsidRPr="00E43A83" w:rsidRDefault="003548E6" w:rsidP="00E43A83">
            <w:pPr>
              <w:jc w:val="both"/>
              <w:rPr>
                <w:rFonts w:ascii="Arial" w:hAnsi="Arial" w:cs="Arial"/>
                <w:b/>
              </w:rPr>
            </w:pPr>
            <w:r w:rsidRPr="00E43A83">
              <w:rPr>
                <w:rFonts w:ascii="Arial" w:hAnsi="Arial" w:cs="Arial"/>
                <w:b/>
              </w:rPr>
              <w:t>FOUNTAIN VALLEY NEWS:</w:t>
            </w:r>
          </w:p>
        </w:tc>
        <w:tc>
          <w:tcPr>
            <w:tcW w:w="2520" w:type="dxa"/>
          </w:tcPr>
          <w:p w14:paraId="5F0280D4" w14:textId="43394A9E" w:rsidR="003548E6" w:rsidRPr="00E43A83" w:rsidRDefault="00E43A83" w:rsidP="00E43A83">
            <w:pPr>
              <w:jc w:val="both"/>
              <w:rPr>
                <w:rFonts w:ascii="Arial" w:hAnsi="Arial" w:cs="Arial"/>
                <w:b/>
              </w:rPr>
            </w:pPr>
            <w:r>
              <w:rPr>
                <w:rFonts w:ascii="Arial" w:hAnsi="Arial" w:cs="Arial"/>
                <w:b/>
              </w:rPr>
              <w:t>May 5</w:t>
            </w:r>
            <w:r w:rsidRPr="00E43A83">
              <w:rPr>
                <w:rFonts w:ascii="Arial" w:hAnsi="Arial" w:cs="Arial"/>
                <w:b/>
                <w:vertAlign w:val="superscript"/>
              </w:rPr>
              <w:t>th</w:t>
            </w:r>
            <w:r>
              <w:rPr>
                <w:rFonts w:ascii="Arial" w:hAnsi="Arial" w:cs="Arial"/>
                <w:b/>
              </w:rPr>
              <w:t xml:space="preserve"> &amp; 12</w:t>
            </w:r>
            <w:proofErr w:type="gramStart"/>
            <w:r w:rsidRPr="00E43A83">
              <w:rPr>
                <w:rFonts w:ascii="Arial" w:hAnsi="Arial" w:cs="Arial"/>
                <w:b/>
                <w:vertAlign w:val="superscript"/>
              </w:rPr>
              <w:t>th</w:t>
            </w:r>
            <w:r>
              <w:rPr>
                <w:rFonts w:ascii="Arial" w:hAnsi="Arial" w:cs="Arial"/>
                <w:b/>
              </w:rPr>
              <w:t xml:space="preserve"> </w:t>
            </w:r>
            <w:r w:rsidR="003548E6" w:rsidRPr="00E43A83">
              <w:rPr>
                <w:rFonts w:ascii="Arial" w:hAnsi="Arial" w:cs="Arial"/>
                <w:b/>
              </w:rPr>
              <w:t>,</w:t>
            </w:r>
            <w:proofErr w:type="gramEnd"/>
            <w:r w:rsidR="003548E6" w:rsidRPr="00E43A83">
              <w:rPr>
                <w:rFonts w:ascii="Arial" w:hAnsi="Arial" w:cs="Arial"/>
                <w:b/>
              </w:rPr>
              <w:t xml:space="preserve"> 2021</w:t>
            </w:r>
          </w:p>
          <w:p w14:paraId="7E15376D" w14:textId="2E3EB188" w:rsidR="003548E6" w:rsidRPr="00E43A83" w:rsidRDefault="003548E6" w:rsidP="00E43A83">
            <w:pPr>
              <w:ind w:left="342"/>
              <w:jc w:val="both"/>
              <w:rPr>
                <w:rFonts w:ascii="Arial" w:hAnsi="Arial" w:cs="Arial"/>
                <w:b/>
              </w:rPr>
            </w:pPr>
          </w:p>
        </w:tc>
      </w:tr>
    </w:tbl>
    <w:p w14:paraId="20ACD1CE" w14:textId="77777777" w:rsidR="003548E6" w:rsidRPr="00E43A83" w:rsidRDefault="003A1D1D" w:rsidP="00E43A83">
      <w:pPr>
        <w:jc w:val="center"/>
        <w:rPr>
          <w:rFonts w:ascii="Arial" w:hAnsi="Arial" w:cs="Arial"/>
          <w:b/>
        </w:rPr>
      </w:pPr>
      <w:r w:rsidRPr="00E43A83">
        <w:rPr>
          <w:rFonts w:ascii="Arial" w:hAnsi="Arial" w:cs="Arial"/>
          <w:b/>
        </w:rPr>
        <w:lastRenderedPageBreak/>
        <w:br w:type="textWrapping" w:clear="all"/>
      </w:r>
      <w:r w:rsidR="003548E6" w:rsidRPr="00E43A83">
        <w:rPr>
          <w:rFonts w:ascii="Arial" w:hAnsi="Arial" w:cs="Arial"/>
          <w:b/>
        </w:rPr>
        <w:t>EL PASO COUNTY</w:t>
      </w:r>
    </w:p>
    <w:p w14:paraId="20F99857" w14:textId="77777777" w:rsidR="003548E6" w:rsidRPr="00E43A83" w:rsidRDefault="003548E6" w:rsidP="00E43A83">
      <w:pPr>
        <w:jc w:val="center"/>
        <w:rPr>
          <w:rFonts w:ascii="Arial" w:hAnsi="Arial" w:cs="Arial"/>
          <w:b/>
        </w:rPr>
      </w:pPr>
      <w:r w:rsidRPr="00E43A83">
        <w:rPr>
          <w:rFonts w:ascii="Arial" w:hAnsi="Arial" w:cs="Arial"/>
          <w:b/>
        </w:rPr>
        <w:t>CONTRACTS &amp; PROCUREMENT DIVISION</w:t>
      </w:r>
    </w:p>
    <w:p w14:paraId="2256068B" w14:textId="77777777" w:rsidR="003548E6" w:rsidRPr="00E43A83" w:rsidRDefault="003548E6" w:rsidP="00E43A83">
      <w:pPr>
        <w:jc w:val="center"/>
        <w:rPr>
          <w:rFonts w:ascii="Arial" w:hAnsi="Arial" w:cs="Arial"/>
          <w:b/>
        </w:rPr>
      </w:pPr>
    </w:p>
    <w:p w14:paraId="5945BA2B" w14:textId="07F0747B" w:rsidR="003548E6" w:rsidRPr="00E43A83" w:rsidRDefault="003548E6" w:rsidP="00E43A83">
      <w:pPr>
        <w:jc w:val="center"/>
        <w:rPr>
          <w:rFonts w:ascii="Arial" w:hAnsi="Arial" w:cs="Arial"/>
          <w:b/>
        </w:rPr>
      </w:pPr>
      <w:r w:rsidRPr="00E43A83">
        <w:rPr>
          <w:rFonts w:ascii="Arial" w:hAnsi="Arial" w:cs="Arial"/>
          <w:b/>
        </w:rPr>
        <w:t>RESPONSE CHECKLIST</w:t>
      </w:r>
    </w:p>
    <w:p w14:paraId="6303DBE3" w14:textId="77777777" w:rsidR="003548E6" w:rsidRPr="00E43A83" w:rsidRDefault="003548E6" w:rsidP="00E43A83">
      <w:pPr>
        <w:jc w:val="center"/>
        <w:rPr>
          <w:rFonts w:ascii="Arial" w:hAnsi="Arial" w:cs="Arial"/>
          <w:b/>
        </w:rPr>
      </w:pPr>
      <w:r w:rsidRPr="00E43A83">
        <w:rPr>
          <w:rFonts w:ascii="Arial" w:hAnsi="Arial" w:cs="Arial"/>
          <w:b/>
        </w:rPr>
        <w:t>FOR</w:t>
      </w:r>
    </w:p>
    <w:p w14:paraId="26176C42" w14:textId="09B18E3B" w:rsidR="003548E6" w:rsidRPr="00E43A83" w:rsidRDefault="003548E6" w:rsidP="00E43A83">
      <w:pPr>
        <w:jc w:val="center"/>
        <w:rPr>
          <w:rFonts w:ascii="Arial" w:hAnsi="Arial" w:cs="Arial"/>
          <w:b/>
        </w:rPr>
      </w:pPr>
      <w:r w:rsidRPr="00E43A83">
        <w:rPr>
          <w:rFonts w:ascii="Arial" w:hAnsi="Arial" w:cs="Arial"/>
          <w:b/>
          <w:bCs/>
        </w:rPr>
        <w:t>COMMUNITY SERVICES BLOCK GRANT SERVICES (CSBG)</w:t>
      </w:r>
      <w:r w:rsidR="00E43A83">
        <w:rPr>
          <w:rFonts w:ascii="Arial" w:hAnsi="Arial" w:cs="Arial"/>
          <w:b/>
          <w:bCs/>
        </w:rPr>
        <w:t xml:space="preserve"> CARES </w:t>
      </w:r>
    </w:p>
    <w:p w14:paraId="6BA0DCD1" w14:textId="77777777" w:rsidR="003548E6" w:rsidRPr="00E43A83" w:rsidRDefault="003548E6" w:rsidP="00E43A83">
      <w:pPr>
        <w:jc w:val="both"/>
        <w:rPr>
          <w:rFonts w:ascii="Arial" w:hAnsi="Arial" w:cs="Arial"/>
          <w:color w:val="FF0000"/>
        </w:rPr>
      </w:pPr>
    </w:p>
    <w:p w14:paraId="15442AA6" w14:textId="1F054500" w:rsidR="003548E6" w:rsidRDefault="003548E6" w:rsidP="00E43A83">
      <w:pPr>
        <w:jc w:val="both"/>
        <w:rPr>
          <w:rFonts w:ascii="Arial" w:hAnsi="Arial" w:cs="Arial"/>
        </w:rPr>
      </w:pPr>
      <w:r w:rsidRPr="00E43A83">
        <w:rPr>
          <w:rFonts w:ascii="Arial" w:hAnsi="Arial" w:cs="Arial"/>
        </w:rPr>
        <w:t>The firm submitting this proposal is required to submit those items listed below in full as a part of the proposal package.</w:t>
      </w:r>
    </w:p>
    <w:p w14:paraId="2834C53A" w14:textId="77777777" w:rsidR="00E43A83" w:rsidRPr="00E43A83" w:rsidRDefault="00E43A83" w:rsidP="00E43A83">
      <w:pPr>
        <w:jc w:val="both"/>
        <w:rPr>
          <w:rFonts w:ascii="Arial" w:hAnsi="Arial" w:cs="Arial"/>
        </w:rPr>
      </w:pPr>
    </w:p>
    <w:p w14:paraId="7324EB5B" w14:textId="77777777" w:rsidR="003548E6" w:rsidRPr="00E43A83" w:rsidRDefault="003548E6" w:rsidP="00E43A83">
      <w:pPr>
        <w:ind w:firstLine="18"/>
        <w:jc w:val="both"/>
        <w:rPr>
          <w:rFonts w:ascii="Arial" w:hAnsi="Arial" w:cs="Arial"/>
        </w:rPr>
      </w:pPr>
      <w:r w:rsidRPr="00E43A83">
        <w:rPr>
          <w:rFonts w:ascii="Arial" w:hAnsi="Arial" w:cs="Arial"/>
        </w:rPr>
        <w:t>Failure to submit any of the documents listed below with your proposal, or failure to acknowledge any addendum, or submitting your proposal with any limitation, condition or provision not requested, may be cause for rejection of your proposal.</w:t>
      </w:r>
    </w:p>
    <w:p w14:paraId="6A660614" w14:textId="77777777" w:rsidR="003548E6" w:rsidRPr="00E43A83" w:rsidRDefault="003548E6" w:rsidP="00E43A83">
      <w:pPr>
        <w:ind w:firstLine="18"/>
        <w:jc w:val="center"/>
        <w:rPr>
          <w:rFonts w:ascii="Arial" w:hAnsi="Arial" w:cs="Arial"/>
        </w:rPr>
      </w:pPr>
    </w:p>
    <w:p w14:paraId="67042F90" w14:textId="77777777" w:rsidR="003548E6" w:rsidRPr="00E43A83" w:rsidRDefault="003548E6" w:rsidP="00E43A83">
      <w:pPr>
        <w:jc w:val="center"/>
        <w:rPr>
          <w:rFonts w:ascii="Arial" w:hAnsi="Arial" w:cs="Arial"/>
          <w:b/>
        </w:rPr>
      </w:pPr>
      <w:r w:rsidRPr="00E43A83">
        <w:rPr>
          <w:rFonts w:ascii="Arial" w:hAnsi="Arial" w:cs="Arial"/>
          <w:b/>
        </w:rPr>
        <w:t>THIS CHECKLIST SHALL ACCOMPANY YOUR PROPOSAL PACKAGE</w:t>
      </w:r>
    </w:p>
    <w:p w14:paraId="26A1A2A5" w14:textId="77777777" w:rsidR="003548E6" w:rsidRPr="00E43A83" w:rsidRDefault="003548E6" w:rsidP="00E43A83">
      <w:pPr>
        <w:jc w:val="center"/>
        <w:rPr>
          <w:rFonts w:ascii="Arial" w:hAnsi="Arial" w:cs="Arial"/>
        </w:rPr>
      </w:pPr>
      <w:r w:rsidRPr="00E43A83">
        <w:rPr>
          <w:rFonts w:ascii="Arial" w:hAnsi="Arial" w:cs="Arial"/>
        </w:rPr>
        <w:t>Please check each item indicating compliance.</w:t>
      </w:r>
    </w:p>
    <w:p w14:paraId="21E96D09" w14:textId="77777777" w:rsidR="003548E6" w:rsidRPr="00E43A83" w:rsidRDefault="003548E6" w:rsidP="00E43A83">
      <w:pPr>
        <w:jc w:val="center"/>
        <w:rPr>
          <w:rFonts w:ascii="Arial" w:hAnsi="Arial" w:cs="Arial"/>
          <w:color w:val="FF0000"/>
        </w:rPr>
      </w:pPr>
    </w:p>
    <w:tbl>
      <w:tblPr>
        <w:tblW w:w="0" w:type="auto"/>
        <w:tblInd w:w="108" w:type="dxa"/>
        <w:tblLayout w:type="fixed"/>
        <w:tblLook w:val="0000" w:firstRow="0" w:lastRow="0" w:firstColumn="0" w:lastColumn="0" w:noHBand="0" w:noVBand="0"/>
      </w:tblPr>
      <w:tblGrid>
        <w:gridCol w:w="720"/>
        <w:gridCol w:w="8640"/>
      </w:tblGrid>
      <w:tr w:rsidR="003548E6" w:rsidRPr="00E43A83" w14:paraId="185D7E7B" w14:textId="77777777" w:rsidTr="00F77E3F">
        <w:trPr>
          <w:cantSplit/>
          <w:trHeight w:val="458"/>
        </w:trPr>
        <w:tc>
          <w:tcPr>
            <w:tcW w:w="9360" w:type="dxa"/>
            <w:gridSpan w:val="2"/>
            <w:tcBorders>
              <w:top w:val="single" w:sz="4" w:space="0" w:color="auto"/>
              <w:left w:val="single" w:sz="4" w:space="0" w:color="auto"/>
              <w:bottom w:val="single" w:sz="4" w:space="0" w:color="auto"/>
              <w:right w:val="single" w:sz="4" w:space="0" w:color="auto"/>
            </w:tcBorders>
          </w:tcPr>
          <w:p w14:paraId="1308A4A0" w14:textId="77777777" w:rsidR="003548E6" w:rsidRPr="00E43A83" w:rsidRDefault="003548E6" w:rsidP="00E43A83">
            <w:pPr>
              <w:ind w:left="288"/>
              <w:jc w:val="both"/>
              <w:rPr>
                <w:rFonts w:ascii="Arial" w:hAnsi="Arial" w:cs="Arial"/>
                <w:b/>
              </w:rPr>
            </w:pPr>
            <w:r w:rsidRPr="00E43A83">
              <w:rPr>
                <w:rFonts w:ascii="Arial" w:hAnsi="Arial" w:cs="Arial"/>
                <w:b/>
              </w:rPr>
              <w:t xml:space="preserve">The following items shall be submitted through Rocky Mountain E-Procurement Website. </w:t>
            </w:r>
          </w:p>
          <w:p w14:paraId="4DA043FF" w14:textId="77777777" w:rsidR="003548E6" w:rsidRPr="00E43A83" w:rsidRDefault="003548E6" w:rsidP="00E43A83">
            <w:pPr>
              <w:ind w:left="288"/>
              <w:jc w:val="both"/>
              <w:rPr>
                <w:rFonts w:ascii="Arial" w:hAnsi="Arial" w:cs="Arial"/>
                <w:b/>
                <w:color w:val="FF0000"/>
              </w:rPr>
            </w:pPr>
            <w:r w:rsidRPr="00E43A83">
              <w:rPr>
                <w:rFonts w:ascii="Arial" w:hAnsi="Arial" w:cs="Arial"/>
                <w:b/>
              </w:rPr>
              <w:t xml:space="preserve">See Proposal Submission section for details.  </w:t>
            </w:r>
          </w:p>
        </w:tc>
      </w:tr>
      <w:tr w:rsidR="003548E6" w:rsidRPr="00E43A83" w14:paraId="3EE9BF3C" w14:textId="77777777" w:rsidTr="00F77E3F">
        <w:trPr>
          <w:trHeight w:val="269"/>
        </w:trPr>
        <w:tc>
          <w:tcPr>
            <w:tcW w:w="720" w:type="dxa"/>
            <w:tcBorders>
              <w:top w:val="single" w:sz="4" w:space="0" w:color="auto"/>
              <w:left w:val="single" w:sz="4" w:space="0" w:color="auto"/>
              <w:bottom w:val="single" w:sz="4" w:space="0" w:color="auto"/>
              <w:right w:val="single" w:sz="4" w:space="0" w:color="auto"/>
            </w:tcBorders>
          </w:tcPr>
          <w:p w14:paraId="55C9FD4A" w14:textId="77777777" w:rsidR="003548E6" w:rsidRPr="00E43A83" w:rsidRDefault="003548E6" w:rsidP="00E43A83">
            <w:pPr>
              <w:jc w:val="both"/>
              <w:rPr>
                <w:rFonts w:ascii="Arial" w:hAnsi="Arial" w:cs="Arial"/>
                <w:color w:val="FF0000"/>
              </w:rPr>
            </w:pPr>
          </w:p>
        </w:tc>
        <w:tc>
          <w:tcPr>
            <w:tcW w:w="8640" w:type="dxa"/>
            <w:tcBorders>
              <w:top w:val="single" w:sz="4" w:space="0" w:color="auto"/>
              <w:left w:val="single" w:sz="4" w:space="0" w:color="auto"/>
              <w:bottom w:val="single" w:sz="4" w:space="0" w:color="auto"/>
              <w:right w:val="single" w:sz="4" w:space="0" w:color="auto"/>
            </w:tcBorders>
            <w:vAlign w:val="center"/>
          </w:tcPr>
          <w:p w14:paraId="4106DA19" w14:textId="77777777" w:rsidR="003548E6" w:rsidRPr="00E43A83" w:rsidRDefault="003548E6" w:rsidP="00E43A83">
            <w:pPr>
              <w:jc w:val="both"/>
              <w:rPr>
                <w:rFonts w:ascii="Arial" w:hAnsi="Arial" w:cs="Arial"/>
              </w:rPr>
            </w:pPr>
            <w:r w:rsidRPr="00E43A83">
              <w:rPr>
                <w:rFonts w:ascii="Arial" w:hAnsi="Arial" w:cs="Arial"/>
              </w:rPr>
              <w:t>Response Checklist</w:t>
            </w:r>
          </w:p>
        </w:tc>
      </w:tr>
      <w:tr w:rsidR="003548E6" w:rsidRPr="00E43A83" w14:paraId="0549B295" w14:textId="77777777" w:rsidTr="00F77E3F">
        <w:trPr>
          <w:trHeight w:val="260"/>
        </w:trPr>
        <w:tc>
          <w:tcPr>
            <w:tcW w:w="720" w:type="dxa"/>
            <w:tcBorders>
              <w:top w:val="single" w:sz="4" w:space="0" w:color="auto"/>
              <w:left w:val="single" w:sz="4" w:space="0" w:color="auto"/>
              <w:bottom w:val="single" w:sz="4" w:space="0" w:color="auto"/>
              <w:right w:val="single" w:sz="4" w:space="0" w:color="auto"/>
            </w:tcBorders>
          </w:tcPr>
          <w:p w14:paraId="285A2595" w14:textId="77777777" w:rsidR="003548E6" w:rsidRPr="00E43A83" w:rsidRDefault="003548E6" w:rsidP="00E43A83">
            <w:pPr>
              <w:jc w:val="both"/>
              <w:rPr>
                <w:rFonts w:ascii="Arial" w:hAnsi="Arial" w:cs="Arial"/>
                <w:color w:val="FF0000"/>
              </w:rPr>
            </w:pPr>
          </w:p>
        </w:tc>
        <w:tc>
          <w:tcPr>
            <w:tcW w:w="8640" w:type="dxa"/>
            <w:tcBorders>
              <w:top w:val="single" w:sz="4" w:space="0" w:color="auto"/>
              <w:left w:val="single" w:sz="4" w:space="0" w:color="auto"/>
              <w:bottom w:val="single" w:sz="4" w:space="0" w:color="auto"/>
              <w:right w:val="single" w:sz="4" w:space="0" w:color="auto"/>
            </w:tcBorders>
            <w:vAlign w:val="center"/>
          </w:tcPr>
          <w:p w14:paraId="2560953B" w14:textId="77777777" w:rsidR="003548E6" w:rsidRPr="00E43A83" w:rsidRDefault="003548E6" w:rsidP="00E43A83">
            <w:pPr>
              <w:jc w:val="both"/>
              <w:rPr>
                <w:rFonts w:ascii="Arial" w:hAnsi="Arial" w:cs="Arial"/>
              </w:rPr>
            </w:pPr>
            <w:r w:rsidRPr="00E43A83">
              <w:rPr>
                <w:rFonts w:ascii="Arial" w:hAnsi="Arial" w:cs="Arial"/>
              </w:rPr>
              <w:t>Addendum Acknowledgement</w:t>
            </w:r>
          </w:p>
        </w:tc>
      </w:tr>
      <w:tr w:rsidR="00106499" w:rsidRPr="00E43A83" w14:paraId="3BF361CA" w14:textId="77777777" w:rsidTr="00F77E3F">
        <w:trPr>
          <w:trHeight w:val="260"/>
        </w:trPr>
        <w:tc>
          <w:tcPr>
            <w:tcW w:w="720" w:type="dxa"/>
            <w:tcBorders>
              <w:top w:val="single" w:sz="4" w:space="0" w:color="auto"/>
              <w:left w:val="single" w:sz="4" w:space="0" w:color="auto"/>
              <w:bottom w:val="single" w:sz="4" w:space="0" w:color="auto"/>
              <w:right w:val="single" w:sz="4" w:space="0" w:color="auto"/>
            </w:tcBorders>
          </w:tcPr>
          <w:p w14:paraId="6665D554" w14:textId="77777777" w:rsidR="00106499" w:rsidRPr="00E43A83" w:rsidRDefault="00106499" w:rsidP="00E43A83">
            <w:pPr>
              <w:jc w:val="both"/>
              <w:rPr>
                <w:rFonts w:ascii="Arial" w:hAnsi="Arial" w:cs="Arial"/>
                <w:color w:val="FF0000"/>
              </w:rPr>
            </w:pPr>
          </w:p>
        </w:tc>
        <w:tc>
          <w:tcPr>
            <w:tcW w:w="8640" w:type="dxa"/>
            <w:tcBorders>
              <w:top w:val="single" w:sz="4" w:space="0" w:color="auto"/>
              <w:left w:val="single" w:sz="4" w:space="0" w:color="auto"/>
              <w:bottom w:val="single" w:sz="4" w:space="0" w:color="auto"/>
              <w:right w:val="single" w:sz="4" w:space="0" w:color="auto"/>
            </w:tcBorders>
            <w:vAlign w:val="center"/>
          </w:tcPr>
          <w:p w14:paraId="6BB5E3DC" w14:textId="396E43D5" w:rsidR="00106499" w:rsidRPr="00D60D51" w:rsidRDefault="00106499" w:rsidP="009C5F33">
            <w:pPr>
              <w:pStyle w:val="BodyText"/>
              <w:jc w:val="both"/>
              <w:rPr>
                <w:rFonts w:ascii="Arial" w:hAnsi="Arial" w:cs="Arial"/>
              </w:rPr>
            </w:pPr>
            <w:r>
              <w:rPr>
                <w:rFonts w:ascii="Arial" w:hAnsi="Arial" w:cs="Arial"/>
              </w:rPr>
              <w:t>Project Plan</w:t>
            </w:r>
            <w:r w:rsidR="009C5F33">
              <w:rPr>
                <w:rFonts w:ascii="Arial" w:hAnsi="Arial" w:cs="Arial"/>
              </w:rPr>
              <w:t>-</w:t>
            </w:r>
            <w:r w:rsidR="009C5F33" w:rsidRPr="00E43A83">
              <w:rPr>
                <w:rFonts w:ascii="Arial" w:hAnsi="Arial" w:cs="Arial"/>
                <w:sz w:val="20"/>
              </w:rPr>
              <w:t xml:space="preserve"> The proposer must clearly identify the specific activities and services that will be provided under the domain. </w:t>
            </w:r>
          </w:p>
        </w:tc>
      </w:tr>
      <w:tr w:rsidR="003548E6" w:rsidRPr="00E43A83" w14:paraId="417E8159" w14:textId="77777777" w:rsidTr="00F77E3F">
        <w:trPr>
          <w:trHeight w:val="260"/>
        </w:trPr>
        <w:tc>
          <w:tcPr>
            <w:tcW w:w="720" w:type="dxa"/>
            <w:tcBorders>
              <w:top w:val="single" w:sz="4" w:space="0" w:color="auto"/>
              <w:left w:val="single" w:sz="4" w:space="0" w:color="auto"/>
              <w:bottom w:val="single" w:sz="4" w:space="0" w:color="auto"/>
              <w:right w:val="single" w:sz="4" w:space="0" w:color="auto"/>
            </w:tcBorders>
          </w:tcPr>
          <w:p w14:paraId="7754AFCE" w14:textId="77777777" w:rsidR="003548E6" w:rsidRPr="00E43A83" w:rsidRDefault="003548E6" w:rsidP="00E43A83">
            <w:pPr>
              <w:jc w:val="both"/>
              <w:rPr>
                <w:rFonts w:ascii="Arial" w:hAnsi="Arial" w:cs="Arial"/>
                <w:color w:val="FF0000"/>
              </w:rPr>
            </w:pPr>
          </w:p>
        </w:tc>
        <w:tc>
          <w:tcPr>
            <w:tcW w:w="8640" w:type="dxa"/>
            <w:tcBorders>
              <w:top w:val="single" w:sz="4" w:space="0" w:color="auto"/>
              <w:left w:val="single" w:sz="4" w:space="0" w:color="auto"/>
              <w:bottom w:val="single" w:sz="4" w:space="0" w:color="auto"/>
              <w:right w:val="single" w:sz="4" w:space="0" w:color="auto"/>
            </w:tcBorders>
            <w:vAlign w:val="center"/>
          </w:tcPr>
          <w:p w14:paraId="06E95C17" w14:textId="54C3EEAF" w:rsidR="003548E6" w:rsidRPr="00D60D51" w:rsidRDefault="00D60D51" w:rsidP="00D60D51">
            <w:pPr>
              <w:rPr>
                <w:rFonts w:ascii="Arial" w:hAnsi="Arial" w:cs="Arial"/>
              </w:rPr>
            </w:pPr>
            <w:r w:rsidRPr="00D60D51">
              <w:rPr>
                <w:rFonts w:ascii="Arial" w:hAnsi="Arial" w:cs="Arial"/>
              </w:rPr>
              <w:t>A completed NPI grid (Exhibit 1) with individual citizen counts in columns A &amp; B</w:t>
            </w:r>
          </w:p>
        </w:tc>
      </w:tr>
      <w:tr w:rsidR="003548E6" w:rsidRPr="00E43A83" w14:paraId="588E9027" w14:textId="77777777" w:rsidTr="00D60D51">
        <w:trPr>
          <w:trHeight w:val="296"/>
        </w:trPr>
        <w:tc>
          <w:tcPr>
            <w:tcW w:w="720" w:type="dxa"/>
            <w:tcBorders>
              <w:top w:val="single" w:sz="4" w:space="0" w:color="auto"/>
              <w:left w:val="single" w:sz="4" w:space="0" w:color="auto"/>
              <w:bottom w:val="single" w:sz="4" w:space="0" w:color="auto"/>
              <w:right w:val="single" w:sz="4" w:space="0" w:color="auto"/>
            </w:tcBorders>
          </w:tcPr>
          <w:p w14:paraId="2D350681" w14:textId="77777777" w:rsidR="003548E6" w:rsidRPr="00E43A83" w:rsidRDefault="003548E6" w:rsidP="00E43A83">
            <w:pPr>
              <w:jc w:val="both"/>
              <w:rPr>
                <w:rFonts w:ascii="Arial" w:hAnsi="Arial" w:cs="Arial"/>
                <w:color w:val="FF0000"/>
              </w:rPr>
            </w:pPr>
          </w:p>
        </w:tc>
        <w:tc>
          <w:tcPr>
            <w:tcW w:w="8640" w:type="dxa"/>
            <w:tcBorders>
              <w:top w:val="single" w:sz="4" w:space="0" w:color="auto"/>
              <w:left w:val="single" w:sz="4" w:space="0" w:color="auto"/>
              <w:bottom w:val="single" w:sz="4" w:space="0" w:color="auto"/>
              <w:right w:val="single" w:sz="4" w:space="0" w:color="auto"/>
            </w:tcBorders>
            <w:vAlign w:val="center"/>
          </w:tcPr>
          <w:p w14:paraId="66474E2A" w14:textId="613875A9" w:rsidR="003548E6" w:rsidRPr="00E43A83" w:rsidRDefault="00D60D51" w:rsidP="00D60D51">
            <w:pPr>
              <w:rPr>
                <w:rFonts w:ascii="Arial" w:hAnsi="Arial" w:cs="Arial"/>
              </w:rPr>
            </w:pPr>
            <w:r w:rsidRPr="00D60D51">
              <w:rPr>
                <w:rFonts w:ascii="Arial" w:hAnsi="Arial" w:cs="Arial"/>
              </w:rPr>
              <w:t>A completed Agency Information Sheet (Exhibit 9)</w:t>
            </w:r>
          </w:p>
        </w:tc>
      </w:tr>
      <w:tr w:rsidR="003548E6" w:rsidRPr="00E43A83" w14:paraId="21803438" w14:textId="77777777" w:rsidTr="00F77E3F">
        <w:trPr>
          <w:trHeight w:val="305"/>
        </w:trPr>
        <w:tc>
          <w:tcPr>
            <w:tcW w:w="720" w:type="dxa"/>
            <w:tcBorders>
              <w:top w:val="single" w:sz="4" w:space="0" w:color="auto"/>
              <w:left w:val="single" w:sz="4" w:space="0" w:color="auto"/>
              <w:bottom w:val="single" w:sz="4" w:space="0" w:color="auto"/>
              <w:right w:val="single" w:sz="4" w:space="0" w:color="auto"/>
            </w:tcBorders>
          </w:tcPr>
          <w:p w14:paraId="703CFB69" w14:textId="77777777" w:rsidR="003548E6" w:rsidRPr="00E43A83" w:rsidRDefault="003548E6" w:rsidP="00E43A83">
            <w:pPr>
              <w:jc w:val="both"/>
              <w:rPr>
                <w:rFonts w:ascii="Arial" w:hAnsi="Arial" w:cs="Arial"/>
                <w:color w:val="FF0000"/>
              </w:rPr>
            </w:pPr>
          </w:p>
        </w:tc>
        <w:tc>
          <w:tcPr>
            <w:tcW w:w="8640" w:type="dxa"/>
            <w:tcBorders>
              <w:top w:val="single" w:sz="4" w:space="0" w:color="auto"/>
              <w:left w:val="single" w:sz="4" w:space="0" w:color="auto"/>
              <w:bottom w:val="single" w:sz="4" w:space="0" w:color="auto"/>
              <w:right w:val="single" w:sz="4" w:space="0" w:color="auto"/>
            </w:tcBorders>
            <w:vAlign w:val="center"/>
          </w:tcPr>
          <w:p w14:paraId="6E85E3C7" w14:textId="77777777" w:rsidR="003548E6" w:rsidRPr="00E43A83" w:rsidRDefault="003548E6" w:rsidP="00E43A83">
            <w:pPr>
              <w:jc w:val="both"/>
              <w:rPr>
                <w:rFonts w:ascii="Arial" w:hAnsi="Arial" w:cs="Arial"/>
              </w:rPr>
            </w:pPr>
            <w:r w:rsidRPr="00E43A83">
              <w:rPr>
                <w:rFonts w:ascii="Arial" w:hAnsi="Arial" w:cs="Arial"/>
              </w:rPr>
              <w:t>Exceptions if any</w:t>
            </w:r>
          </w:p>
        </w:tc>
      </w:tr>
      <w:tr w:rsidR="003548E6" w:rsidRPr="00E43A83" w14:paraId="04645364" w14:textId="77777777" w:rsidTr="00F77E3F">
        <w:trPr>
          <w:trHeight w:val="269"/>
        </w:trPr>
        <w:tc>
          <w:tcPr>
            <w:tcW w:w="720" w:type="dxa"/>
            <w:tcBorders>
              <w:top w:val="single" w:sz="4" w:space="0" w:color="auto"/>
              <w:left w:val="single" w:sz="4" w:space="0" w:color="auto"/>
              <w:bottom w:val="single" w:sz="4" w:space="0" w:color="auto"/>
              <w:right w:val="single" w:sz="4" w:space="0" w:color="auto"/>
            </w:tcBorders>
          </w:tcPr>
          <w:p w14:paraId="4E60039D" w14:textId="77777777" w:rsidR="003548E6" w:rsidRPr="00E43A83" w:rsidRDefault="003548E6" w:rsidP="00E43A83">
            <w:pPr>
              <w:jc w:val="both"/>
              <w:rPr>
                <w:rFonts w:ascii="Arial" w:hAnsi="Arial" w:cs="Arial"/>
                <w:color w:val="FF0000"/>
              </w:rPr>
            </w:pPr>
          </w:p>
        </w:tc>
        <w:tc>
          <w:tcPr>
            <w:tcW w:w="8640" w:type="dxa"/>
            <w:tcBorders>
              <w:top w:val="single" w:sz="4" w:space="0" w:color="auto"/>
              <w:left w:val="single" w:sz="4" w:space="0" w:color="auto"/>
              <w:bottom w:val="single" w:sz="4" w:space="0" w:color="auto"/>
              <w:right w:val="single" w:sz="4" w:space="0" w:color="auto"/>
            </w:tcBorders>
            <w:vAlign w:val="center"/>
          </w:tcPr>
          <w:p w14:paraId="54776B83" w14:textId="77777777" w:rsidR="003548E6" w:rsidRPr="00E43A83" w:rsidRDefault="003548E6" w:rsidP="00E43A83">
            <w:pPr>
              <w:jc w:val="both"/>
              <w:rPr>
                <w:rFonts w:ascii="Arial" w:hAnsi="Arial" w:cs="Arial"/>
              </w:rPr>
            </w:pPr>
            <w:r w:rsidRPr="00E43A83">
              <w:rPr>
                <w:rFonts w:ascii="Arial" w:hAnsi="Arial" w:cs="Arial"/>
              </w:rPr>
              <w:t>Copies of requested Insurance Certificate</w:t>
            </w:r>
          </w:p>
        </w:tc>
      </w:tr>
      <w:tr w:rsidR="003548E6" w:rsidRPr="00E43A83" w14:paraId="4D6D7CB0" w14:textId="77777777" w:rsidTr="00F77E3F">
        <w:trPr>
          <w:trHeight w:val="269"/>
        </w:trPr>
        <w:tc>
          <w:tcPr>
            <w:tcW w:w="720" w:type="dxa"/>
            <w:tcBorders>
              <w:top w:val="single" w:sz="4" w:space="0" w:color="auto"/>
              <w:left w:val="single" w:sz="4" w:space="0" w:color="auto"/>
              <w:bottom w:val="single" w:sz="4" w:space="0" w:color="auto"/>
              <w:right w:val="single" w:sz="4" w:space="0" w:color="auto"/>
            </w:tcBorders>
          </w:tcPr>
          <w:p w14:paraId="17DFCBCB" w14:textId="77777777" w:rsidR="003548E6" w:rsidRPr="00E43A83" w:rsidRDefault="003548E6" w:rsidP="00E43A83">
            <w:pPr>
              <w:jc w:val="both"/>
              <w:rPr>
                <w:rFonts w:ascii="Arial" w:hAnsi="Arial" w:cs="Arial"/>
                <w:color w:val="FF0000"/>
              </w:rPr>
            </w:pPr>
          </w:p>
        </w:tc>
        <w:tc>
          <w:tcPr>
            <w:tcW w:w="8640" w:type="dxa"/>
            <w:tcBorders>
              <w:top w:val="single" w:sz="4" w:space="0" w:color="auto"/>
              <w:left w:val="single" w:sz="4" w:space="0" w:color="auto"/>
              <w:bottom w:val="single" w:sz="4" w:space="0" w:color="auto"/>
              <w:right w:val="single" w:sz="4" w:space="0" w:color="auto"/>
            </w:tcBorders>
            <w:vAlign w:val="center"/>
          </w:tcPr>
          <w:p w14:paraId="7F99E184" w14:textId="1B6F40BE" w:rsidR="003548E6" w:rsidRPr="00E43A83" w:rsidRDefault="003548E6" w:rsidP="00E43A83">
            <w:pPr>
              <w:jc w:val="both"/>
              <w:rPr>
                <w:rFonts w:ascii="Arial" w:hAnsi="Arial" w:cs="Arial"/>
                <w:highlight w:val="yellow"/>
              </w:rPr>
            </w:pPr>
            <w:r w:rsidRPr="00E43A83">
              <w:rPr>
                <w:rFonts w:ascii="Arial" w:hAnsi="Arial" w:cs="Arial"/>
              </w:rPr>
              <w:t xml:space="preserve">Fee Proposal </w:t>
            </w:r>
            <w:r w:rsidR="00D60D51">
              <w:rPr>
                <w:rFonts w:ascii="Arial" w:hAnsi="Arial" w:cs="Arial"/>
              </w:rPr>
              <w:t xml:space="preserve">Form </w:t>
            </w:r>
            <w:r w:rsidRPr="00E43A83">
              <w:rPr>
                <w:rFonts w:ascii="Arial" w:hAnsi="Arial" w:cs="Arial"/>
              </w:rPr>
              <w:t>(separate file)</w:t>
            </w:r>
          </w:p>
        </w:tc>
      </w:tr>
    </w:tbl>
    <w:p w14:paraId="7C554FF7" w14:textId="77777777" w:rsidR="003548E6" w:rsidRPr="00E43A83" w:rsidRDefault="003548E6" w:rsidP="00E43A83">
      <w:pPr>
        <w:jc w:val="both"/>
        <w:rPr>
          <w:rFonts w:ascii="Arial" w:hAnsi="Arial" w:cs="Arial"/>
          <w:b/>
        </w:rPr>
      </w:pPr>
    </w:p>
    <w:p w14:paraId="6FE9A360" w14:textId="77777777" w:rsidR="003548E6" w:rsidRPr="00E43A83" w:rsidRDefault="003548E6" w:rsidP="00E43A83">
      <w:pPr>
        <w:ind w:left="344" w:hanging="260"/>
        <w:jc w:val="both"/>
        <w:rPr>
          <w:rFonts w:ascii="Arial" w:hAnsi="Arial" w:cs="Arial"/>
        </w:rPr>
      </w:pPr>
      <w:r w:rsidRPr="00E43A83">
        <w:rPr>
          <w:rFonts w:ascii="Arial" w:hAnsi="Arial" w:cs="Arial"/>
        </w:rPr>
        <w:t>PLEASE READ THE “INSTRUCTIONS FOR SUBMITTING PROPOSALS” INCLUDED IN THIS PACKAGE.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770"/>
      </w:tblGrid>
      <w:tr w:rsidR="003548E6" w:rsidRPr="00E43A83" w14:paraId="17677513" w14:textId="77777777" w:rsidTr="00F77E3F">
        <w:trPr>
          <w:trHeight w:val="460"/>
        </w:trPr>
        <w:tc>
          <w:tcPr>
            <w:tcW w:w="4590" w:type="dxa"/>
            <w:vAlign w:val="center"/>
          </w:tcPr>
          <w:p w14:paraId="712D8266" w14:textId="77777777" w:rsidR="003548E6" w:rsidRPr="00E43A83" w:rsidRDefault="003548E6" w:rsidP="00E43A83">
            <w:pPr>
              <w:jc w:val="both"/>
              <w:rPr>
                <w:rFonts w:ascii="Arial" w:hAnsi="Arial" w:cs="Arial"/>
              </w:rPr>
            </w:pPr>
            <w:r w:rsidRPr="00E43A83">
              <w:rPr>
                <w:rFonts w:ascii="Arial" w:hAnsi="Arial" w:cs="Arial"/>
              </w:rPr>
              <w:t>COMPANY</w:t>
            </w:r>
          </w:p>
        </w:tc>
        <w:tc>
          <w:tcPr>
            <w:tcW w:w="4770" w:type="dxa"/>
            <w:vAlign w:val="center"/>
          </w:tcPr>
          <w:p w14:paraId="79F06BE0" w14:textId="77777777" w:rsidR="003548E6" w:rsidRPr="00E43A83" w:rsidRDefault="003548E6" w:rsidP="00E43A83">
            <w:pPr>
              <w:jc w:val="both"/>
              <w:rPr>
                <w:rFonts w:ascii="Arial" w:hAnsi="Arial" w:cs="Arial"/>
              </w:rPr>
            </w:pPr>
          </w:p>
        </w:tc>
      </w:tr>
      <w:tr w:rsidR="003548E6" w:rsidRPr="00E43A83" w14:paraId="094B44B3" w14:textId="77777777" w:rsidTr="00F77E3F">
        <w:trPr>
          <w:trHeight w:val="460"/>
        </w:trPr>
        <w:tc>
          <w:tcPr>
            <w:tcW w:w="4590" w:type="dxa"/>
            <w:vAlign w:val="center"/>
          </w:tcPr>
          <w:p w14:paraId="770327C0" w14:textId="77777777" w:rsidR="003548E6" w:rsidRPr="00E43A83" w:rsidRDefault="003548E6" w:rsidP="00E43A83">
            <w:pPr>
              <w:jc w:val="both"/>
              <w:rPr>
                <w:rFonts w:ascii="Arial" w:hAnsi="Arial" w:cs="Arial"/>
              </w:rPr>
            </w:pPr>
            <w:r w:rsidRPr="00E43A83">
              <w:rPr>
                <w:rFonts w:ascii="Arial" w:hAnsi="Arial" w:cs="Arial"/>
              </w:rPr>
              <w:t>ADDRESS</w:t>
            </w:r>
          </w:p>
        </w:tc>
        <w:tc>
          <w:tcPr>
            <w:tcW w:w="4770" w:type="dxa"/>
            <w:vAlign w:val="center"/>
          </w:tcPr>
          <w:p w14:paraId="4F18E663" w14:textId="77777777" w:rsidR="003548E6" w:rsidRPr="00E43A83" w:rsidRDefault="003548E6" w:rsidP="00E43A83">
            <w:pPr>
              <w:jc w:val="both"/>
              <w:rPr>
                <w:rFonts w:ascii="Arial" w:hAnsi="Arial" w:cs="Arial"/>
              </w:rPr>
            </w:pPr>
          </w:p>
        </w:tc>
      </w:tr>
      <w:tr w:rsidR="003548E6" w:rsidRPr="00E43A83" w14:paraId="15253348" w14:textId="77777777" w:rsidTr="00F77E3F">
        <w:trPr>
          <w:trHeight w:val="460"/>
        </w:trPr>
        <w:tc>
          <w:tcPr>
            <w:tcW w:w="4590" w:type="dxa"/>
            <w:vAlign w:val="center"/>
          </w:tcPr>
          <w:p w14:paraId="27974D9D" w14:textId="77777777" w:rsidR="003548E6" w:rsidRPr="00E43A83" w:rsidRDefault="003548E6" w:rsidP="00E43A83">
            <w:pPr>
              <w:jc w:val="both"/>
              <w:rPr>
                <w:rFonts w:ascii="Arial" w:hAnsi="Arial" w:cs="Arial"/>
              </w:rPr>
            </w:pPr>
            <w:r w:rsidRPr="00E43A83">
              <w:rPr>
                <w:rFonts w:ascii="Arial" w:hAnsi="Arial" w:cs="Arial"/>
              </w:rPr>
              <w:t>E-MAIL</w:t>
            </w:r>
          </w:p>
        </w:tc>
        <w:tc>
          <w:tcPr>
            <w:tcW w:w="4770" w:type="dxa"/>
            <w:vAlign w:val="center"/>
          </w:tcPr>
          <w:p w14:paraId="7289378E" w14:textId="77777777" w:rsidR="003548E6" w:rsidRPr="00E43A83" w:rsidRDefault="003548E6" w:rsidP="00E43A83">
            <w:pPr>
              <w:jc w:val="both"/>
              <w:rPr>
                <w:rFonts w:ascii="Arial" w:hAnsi="Arial" w:cs="Arial"/>
              </w:rPr>
            </w:pPr>
          </w:p>
        </w:tc>
      </w:tr>
      <w:tr w:rsidR="003548E6" w:rsidRPr="00E43A83" w14:paraId="35DE7F93" w14:textId="77777777" w:rsidTr="00F77E3F">
        <w:trPr>
          <w:trHeight w:val="460"/>
        </w:trPr>
        <w:tc>
          <w:tcPr>
            <w:tcW w:w="4590" w:type="dxa"/>
            <w:vAlign w:val="center"/>
          </w:tcPr>
          <w:p w14:paraId="4F2D0BD3" w14:textId="77777777" w:rsidR="003548E6" w:rsidRPr="00E43A83" w:rsidRDefault="003548E6" w:rsidP="00E43A83">
            <w:pPr>
              <w:jc w:val="both"/>
              <w:rPr>
                <w:rFonts w:ascii="Arial" w:hAnsi="Arial" w:cs="Arial"/>
              </w:rPr>
            </w:pPr>
            <w:r w:rsidRPr="00E43A83">
              <w:rPr>
                <w:rFonts w:ascii="Arial" w:hAnsi="Arial" w:cs="Arial"/>
              </w:rPr>
              <w:t>TELEPHONE NUMBER</w:t>
            </w:r>
          </w:p>
        </w:tc>
        <w:tc>
          <w:tcPr>
            <w:tcW w:w="4770" w:type="dxa"/>
            <w:vAlign w:val="center"/>
          </w:tcPr>
          <w:p w14:paraId="0E2B801D" w14:textId="77777777" w:rsidR="003548E6" w:rsidRPr="00E43A83" w:rsidRDefault="003548E6" w:rsidP="00E43A83">
            <w:pPr>
              <w:jc w:val="both"/>
              <w:rPr>
                <w:rFonts w:ascii="Arial" w:hAnsi="Arial" w:cs="Arial"/>
              </w:rPr>
            </w:pPr>
          </w:p>
        </w:tc>
      </w:tr>
      <w:tr w:rsidR="003548E6" w:rsidRPr="00E43A83" w14:paraId="27E54E00" w14:textId="77777777" w:rsidTr="00F77E3F">
        <w:trPr>
          <w:trHeight w:val="460"/>
        </w:trPr>
        <w:tc>
          <w:tcPr>
            <w:tcW w:w="4590" w:type="dxa"/>
            <w:vAlign w:val="center"/>
          </w:tcPr>
          <w:p w14:paraId="33D0F63B" w14:textId="77777777" w:rsidR="003548E6" w:rsidRPr="00E43A83" w:rsidRDefault="003548E6" w:rsidP="00E43A83">
            <w:pPr>
              <w:jc w:val="both"/>
              <w:rPr>
                <w:rFonts w:ascii="Arial" w:hAnsi="Arial" w:cs="Arial"/>
              </w:rPr>
            </w:pPr>
            <w:r w:rsidRPr="00E43A83">
              <w:rPr>
                <w:rFonts w:ascii="Arial" w:hAnsi="Arial" w:cs="Arial"/>
              </w:rPr>
              <w:t>AUTHORIZED REPRESENTATIVE (PRINT)</w:t>
            </w:r>
          </w:p>
        </w:tc>
        <w:tc>
          <w:tcPr>
            <w:tcW w:w="4770" w:type="dxa"/>
            <w:vAlign w:val="center"/>
          </w:tcPr>
          <w:p w14:paraId="72830860" w14:textId="77777777" w:rsidR="003548E6" w:rsidRPr="00E43A83" w:rsidRDefault="003548E6" w:rsidP="00E43A83">
            <w:pPr>
              <w:jc w:val="both"/>
              <w:rPr>
                <w:rFonts w:ascii="Arial" w:hAnsi="Arial" w:cs="Arial"/>
              </w:rPr>
            </w:pPr>
          </w:p>
        </w:tc>
      </w:tr>
      <w:tr w:rsidR="003548E6" w:rsidRPr="00E43A83" w14:paraId="6EF85EAD" w14:textId="77777777" w:rsidTr="00F77E3F">
        <w:trPr>
          <w:trHeight w:val="460"/>
        </w:trPr>
        <w:tc>
          <w:tcPr>
            <w:tcW w:w="4590" w:type="dxa"/>
            <w:vAlign w:val="center"/>
          </w:tcPr>
          <w:p w14:paraId="22EE2B0C" w14:textId="77777777" w:rsidR="003548E6" w:rsidRPr="00E43A83" w:rsidRDefault="003548E6" w:rsidP="00E43A83">
            <w:pPr>
              <w:jc w:val="both"/>
              <w:rPr>
                <w:rFonts w:ascii="Arial" w:hAnsi="Arial" w:cs="Arial"/>
              </w:rPr>
            </w:pPr>
            <w:r w:rsidRPr="00E43A83">
              <w:rPr>
                <w:rFonts w:ascii="Arial" w:hAnsi="Arial" w:cs="Arial"/>
              </w:rPr>
              <w:t>AUTHORIZED SIGNATURE</w:t>
            </w:r>
          </w:p>
        </w:tc>
        <w:tc>
          <w:tcPr>
            <w:tcW w:w="4770" w:type="dxa"/>
            <w:vAlign w:val="center"/>
          </w:tcPr>
          <w:p w14:paraId="25F6250E" w14:textId="77777777" w:rsidR="003548E6" w:rsidRPr="00E43A83" w:rsidRDefault="003548E6" w:rsidP="00E43A83">
            <w:pPr>
              <w:jc w:val="both"/>
              <w:rPr>
                <w:rFonts w:ascii="Arial" w:hAnsi="Arial" w:cs="Arial"/>
              </w:rPr>
            </w:pPr>
          </w:p>
        </w:tc>
      </w:tr>
      <w:tr w:rsidR="003548E6" w:rsidRPr="00E43A83" w14:paraId="05775A5C" w14:textId="77777777" w:rsidTr="00F77E3F">
        <w:trPr>
          <w:trHeight w:val="460"/>
        </w:trPr>
        <w:tc>
          <w:tcPr>
            <w:tcW w:w="4590" w:type="dxa"/>
            <w:vAlign w:val="center"/>
          </w:tcPr>
          <w:p w14:paraId="495515D2" w14:textId="77777777" w:rsidR="003548E6" w:rsidRPr="00E43A83" w:rsidRDefault="003548E6" w:rsidP="00E43A83">
            <w:pPr>
              <w:jc w:val="both"/>
              <w:rPr>
                <w:rFonts w:ascii="Arial" w:hAnsi="Arial" w:cs="Arial"/>
              </w:rPr>
            </w:pPr>
            <w:r w:rsidRPr="00E43A83">
              <w:rPr>
                <w:rFonts w:ascii="Arial" w:hAnsi="Arial" w:cs="Arial"/>
              </w:rPr>
              <w:t>DATE</w:t>
            </w:r>
          </w:p>
          <w:p w14:paraId="6033069C" w14:textId="77777777" w:rsidR="003548E6" w:rsidRPr="00E43A83" w:rsidRDefault="003548E6" w:rsidP="00E43A83">
            <w:pPr>
              <w:jc w:val="both"/>
              <w:rPr>
                <w:rFonts w:ascii="Arial" w:hAnsi="Arial" w:cs="Arial"/>
              </w:rPr>
            </w:pPr>
          </w:p>
        </w:tc>
        <w:tc>
          <w:tcPr>
            <w:tcW w:w="4770" w:type="dxa"/>
            <w:vAlign w:val="center"/>
          </w:tcPr>
          <w:p w14:paraId="2091690A" w14:textId="77777777" w:rsidR="003548E6" w:rsidRPr="00E43A83" w:rsidRDefault="003548E6" w:rsidP="00E43A83">
            <w:pPr>
              <w:jc w:val="both"/>
              <w:rPr>
                <w:rFonts w:ascii="Arial" w:hAnsi="Arial" w:cs="Arial"/>
              </w:rPr>
            </w:pPr>
          </w:p>
        </w:tc>
      </w:tr>
    </w:tbl>
    <w:p w14:paraId="4ED237F7" w14:textId="77777777" w:rsidR="003548E6" w:rsidRPr="00E43A83" w:rsidRDefault="003548E6" w:rsidP="00E43A83">
      <w:pPr>
        <w:tabs>
          <w:tab w:val="left" w:pos="540"/>
        </w:tabs>
        <w:jc w:val="both"/>
        <w:rPr>
          <w:rFonts w:ascii="Arial" w:hAnsi="Arial" w:cs="Arial"/>
          <w:b/>
        </w:rPr>
      </w:pPr>
    </w:p>
    <w:p w14:paraId="71B9CF93" w14:textId="77777777" w:rsidR="003548E6" w:rsidRPr="00E43A83" w:rsidRDefault="003548E6" w:rsidP="00E43A83">
      <w:pPr>
        <w:ind w:left="180"/>
        <w:jc w:val="both"/>
        <w:rPr>
          <w:rFonts w:ascii="Arial" w:hAnsi="Arial" w:cs="Arial"/>
          <w:b/>
        </w:rPr>
      </w:pPr>
    </w:p>
    <w:p w14:paraId="005D3A3C" w14:textId="77777777" w:rsidR="003548E6" w:rsidRPr="00E43A83" w:rsidRDefault="003548E6" w:rsidP="00E43A83">
      <w:pPr>
        <w:ind w:left="180"/>
        <w:jc w:val="both"/>
        <w:rPr>
          <w:rFonts w:ascii="Arial" w:hAnsi="Arial" w:cs="Arial"/>
          <w:b/>
        </w:rPr>
      </w:pPr>
    </w:p>
    <w:p w14:paraId="42117D37" w14:textId="138FBEC8" w:rsidR="002A7571" w:rsidRPr="00E43A83" w:rsidRDefault="002A7571" w:rsidP="00E43A83">
      <w:pPr>
        <w:jc w:val="both"/>
        <w:rPr>
          <w:rFonts w:ascii="Arial" w:hAnsi="Arial" w:cs="Arial"/>
        </w:rPr>
      </w:pPr>
    </w:p>
    <w:p w14:paraId="1C52ABD9" w14:textId="2A975C68" w:rsidR="002A7571" w:rsidRPr="00E43A83" w:rsidRDefault="002A7571" w:rsidP="00E43A83">
      <w:pPr>
        <w:jc w:val="both"/>
        <w:rPr>
          <w:rFonts w:ascii="Arial" w:hAnsi="Arial" w:cs="Arial"/>
        </w:rPr>
      </w:pPr>
    </w:p>
    <w:p w14:paraId="0BC0BA95" w14:textId="5878A0C3" w:rsidR="002A7571" w:rsidRPr="00E43A83" w:rsidRDefault="002A7571" w:rsidP="00E43A83">
      <w:pPr>
        <w:jc w:val="both"/>
        <w:rPr>
          <w:rFonts w:ascii="Arial" w:hAnsi="Arial" w:cs="Arial"/>
        </w:rPr>
      </w:pPr>
    </w:p>
    <w:p w14:paraId="26BC4437" w14:textId="1F91B09F" w:rsidR="002B0876" w:rsidRPr="00E43A83" w:rsidRDefault="002B0876" w:rsidP="00E43A83">
      <w:pPr>
        <w:jc w:val="both"/>
        <w:rPr>
          <w:rFonts w:ascii="Arial" w:hAnsi="Arial" w:cs="Arial"/>
        </w:rPr>
      </w:pPr>
    </w:p>
    <w:p w14:paraId="333197E8" w14:textId="109D7873" w:rsidR="002B0876" w:rsidRPr="00E43A83" w:rsidRDefault="002B0876" w:rsidP="00E43A83">
      <w:pPr>
        <w:jc w:val="both"/>
        <w:rPr>
          <w:rFonts w:ascii="Arial" w:hAnsi="Arial" w:cs="Arial"/>
        </w:rPr>
      </w:pPr>
    </w:p>
    <w:p w14:paraId="04228D1A" w14:textId="77777777" w:rsidR="002B0876" w:rsidRPr="00E43A83" w:rsidRDefault="002B0876" w:rsidP="00E43A83">
      <w:pPr>
        <w:jc w:val="both"/>
        <w:rPr>
          <w:rFonts w:ascii="Arial" w:hAnsi="Arial" w:cs="Arial"/>
        </w:rPr>
      </w:pPr>
    </w:p>
    <w:p w14:paraId="0984FCA3" w14:textId="4DDCB8C1" w:rsidR="00B367FB" w:rsidRPr="00E43A83" w:rsidRDefault="00B367FB" w:rsidP="00E43A83">
      <w:pPr>
        <w:jc w:val="both"/>
        <w:rPr>
          <w:rFonts w:ascii="Arial" w:hAnsi="Arial" w:cs="Arial"/>
        </w:rPr>
      </w:pPr>
    </w:p>
    <w:p w14:paraId="27A89F27" w14:textId="0AEE693F" w:rsidR="00B367FB" w:rsidRPr="00E43A83" w:rsidRDefault="00B367FB" w:rsidP="00E43A83">
      <w:pPr>
        <w:jc w:val="both"/>
        <w:rPr>
          <w:rFonts w:ascii="Arial" w:hAnsi="Arial" w:cs="Arial"/>
        </w:rPr>
      </w:pPr>
    </w:p>
    <w:p w14:paraId="2FF28971" w14:textId="48B1DCD5" w:rsidR="003548E6" w:rsidRPr="00E43A83" w:rsidRDefault="00E43A83" w:rsidP="00E43A83">
      <w:pPr>
        <w:jc w:val="center"/>
        <w:rPr>
          <w:rFonts w:ascii="Arial" w:hAnsi="Arial" w:cs="Arial"/>
          <w:b/>
        </w:rPr>
      </w:pPr>
      <w:r>
        <w:rPr>
          <w:rFonts w:ascii="Arial" w:hAnsi="Arial" w:cs="Arial"/>
          <w:b/>
        </w:rPr>
        <w:t>E</w:t>
      </w:r>
      <w:r w:rsidR="003548E6" w:rsidRPr="00E43A83">
        <w:rPr>
          <w:rFonts w:ascii="Arial" w:hAnsi="Arial" w:cs="Arial"/>
          <w:b/>
        </w:rPr>
        <w:t>L PASO COUNTY</w:t>
      </w:r>
    </w:p>
    <w:p w14:paraId="068F7CBC" w14:textId="77777777" w:rsidR="003548E6" w:rsidRPr="00E43A83" w:rsidRDefault="003548E6" w:rsidP="00E43A83">
      <w:pPr>
        <w:jc w:val="center"/>
        <w:rPr>
          <w:rFonts w:ascii="Arial" w:hAnsi="Arial" w:cs="Arial"/>
          <w:b/>
        </w:rPr>
      </w:pPr>
      <w:r w:rsidRPr="00E43A83">
        <w:rPr>
          <w:rFonts w:ascii="Arial" w:hAnsi="Arial" w:cs="Arial"/>
          <w:b/>
        </w:rPr>
        <w:t>CONTRACTS &amp; PROCUREMENT DIVISION</w:t>
      </w:r>
    </w:p>
    <w:p w14:paraId="49B0F31E" w14:textId="77777777" w:rsidR="003548E6" w:rsidRPr="00E43A83" w:rsidRDefault="003548E6" w:rsidP="00E43A83">
      <w:pPr>
        <w:tabs>
          <w:tab w:val="left" w:pos="540"/>
        </w:tabs>
        <w:jc w:val="center"/>
        <w:rPr>
          <w:rFonts w:ascii="Arial" w:hAnsi="Arial" w:cs="Arial"/>
          <w:b/>
        </w:rPr>
      </w:pPr>
    </w:p>
    <w:p w14:paraId="246B8FEE" w14:textId="6A71C166" w:rsidR="003548E6" w:rsidRPr="00E43A83" w:rsidRDefault="003548E6" w:rsidP="00E43A83">
      <w:pPr>
        <w:tabs>
          <w:tab w:val="left" w:pos="540"/>
        </w:tabs>
        <w:jc w:val="center"/>
        <w:rPr>
          <w:rFonts w:ascii="Arial" w:hAnsi="Arial" w:cs="Arial"/>
          <w:b/>
        </w:rPr>
      </w:pPr>
      <w:r w:rsidRPr="00E43A83">
        <w:rPr>
          <w:rFonts w:ascii="Arial" w:hAnsi="Arial" w:cs="Arial"/>
          <w:b/>
        </w:rPr>
        <w:t>GENERAL SPECIFICATIONS</w:t>
      </w:r>
    </w:p>
    <w:p w14:paraId="4D7D629F" w14:textId="77777777" w:rsidR="003548E6" w:rsidRPr="00E43A83" w:rsidRDefault="003548E6" w:rsidP="00E43A83">
      <w:pPr>
        <w:jc w:val="center"/>
        <w:rPr>
          <w:rFonts w:ascii="Arial" w:hAnsi="Arial" w:cs="Arial"/>
          <w:b/>
        </w:rPr>
      </w:pPr>
      <w:r w:rsidRPr="00E43A83">
        <w:rPr>
          <w:rFonts w:ascii="Arial" w:hAnsi="Arial" w:cs="Arial"/>
          <w:b/>
        </w:rPr>
        <w:t>FOR</w:t>
      </w:r>
    </w:p>
    <w:p w14:paraId="5E3D3A56" w14:textId="77777777" w:rsidR="003548E6" w:rsidRPr="00E43A83" w:rsidRDefault="003548E6" w:rsidP="00E43A83">
      <w:pPr>
        <w:jc w:val="center"/>
        <w:rPr>
          <w:rFonts w:ascii="Arial" w:hAnsi="Arial" w:cs="Arial"/>
          <w:b/>
        </w:rPr>
      </w:pPr>
      <w:r w:rsidRPr="00E43A83">
        <w:rPr>
          <w:rFonts w:ascii="Arial" w:hAnsi="Arial" w:cs="Arial"/>
          <w:b/>
          <w:bCs/>
        </w:rPr>
        <w:t>COMMUNITY SERVICES BLOCK GRANT SERVICES (CSBG)</w:t>
      </w:r>
    </w:p>
    <w:p w14:paraId="72370A68" w14:textId="77777777" w:rsidR="00990B81" w:rsidRPr="00E43A83" w:rsidRDefault="00990B81" w:rsidP="00E43A83">
      <w:pPr>
        <w:jc w:val="both"/>
        <w:rPr>
          <w:rFonts w:ascii="Arial" w:hAnsi="Arial" w:cs="Arial"/>
          <w:iCs/>
          <w:color w:val="FF0000"/>
        </w:rPr>
      </w:pPr>
    </w:p>
    <w:p w14:paraId="4EA2554D" w14:textId="77777777" w:rsidR="009B3B47" w:rsidRPr="00E43A83" w:rsidRDefault="009B3B47" w:rsidP="00E43A83">
      <w:pPr>
        <w:tabs>
          <w:tab w:val="left" w:pos="540"/>
        </w:tabs>
        <w:jc w:val="both"/>
        <w:rPr>
          <w:rFonts w:ascii="Arial" w:hAnsi="Arial" w:cs="Arial"/>
          <w:b/>
          <w:color w:val="7030A0"/>
        </w:rPr>
      </w:pPr>
    </w:p>
    <w:p w14:paraId="44AF5452" w14:textId="5A5BA4E8" w:rsidR="009B3B47" w:rsidRPr="00E43A83" w:rsidRDefault="00E43A83" w:rsidP="00BE6EF2">
      <w:pPr>
        <w:pStyle w:val="ListParagraph"/>
        <w:keepNext/>
        <w:numPr>
          <w:ilvl w:val="0"/>
          <w:numId w:val="4"/>
        </w:numPr>
        <w:tabs>
          <w:tab w:val="left" w:pos="540"/>
        </w:tabs>
        <w:ind w:left="360"/>
        <w:jc w:val="both"/>
        <w:outlineLvl w:val="2"/>
        <w:rPr>
          <w:rFonts w:ascii="Arial" w:hAnsi="Arial" w:cs="Arial"/>
          <w:b/>
          <w:bCs/>
        </w:rPr>
      </w:pPr>
      <w:r w:rsidRPr="00E43A83">
        <w:rPr>
          <w:rFonts w:ascii="Arial" w:hAnsi="Arial" w:cs="Arial"/>
          <w:b/>
          <w:bCs/>
          <w:u w:val="single"/>
        </w:rPr>
        <w:t>OVERALL OBJECTIVE</w:t>
      </w:r>
      <w:r w:rsidR="009B3B47" w:rsidRPr="00E43A83">
        <w:rPr>
          <w:rFonts w:ascii="Arial" w:hAnsi="Arial" w:cs="Arial"/>
          <w:b/>
          <w:bCs/>
          <w:u w:val="single"/>
        </w:rPr>
        <w:t xml:space="preserve"> </w:t>
      </w:r>
    </w:p>
    <w:p w14:paraId="1542B678" w14:textId="77777777" w:rsidR="009B3B47" w:rsidRPr="00E43A83" w:rsidRDefault="009B3B47" w:rsidP="00E43A83">
      <w:pPr>
        <w:keepNext/>
        <w:jc w:val="both"/>
        <w:outlineLvl w:val="2"/>
        <w:rPr>
          <w:rFonts w:ascii="Arial" w:hAnsi="Arial" w:cs="Arial"/>
          <w:bCs/>
        </w:rPr>
      </w:pPr>
    </w:p>
    <w:p w14:paraId="1620CF20" w14:textId="528ED129" w:rsidR="00E43A83" w:rsidRPr="00E43A83" w:rsidRDefault="00E43A83" w:rsidP="00E43A83">
      <w:pPr>
        <w:pStyle w:val="BodyText"/>
        <w:jc w:val="both"/>
        <w:rPr>
          <w:rFonts w:ascii="Arial" w:hAnsi="Arial" w:cs="Arial"/>
          <w:sz w:val="20"/>
        </w:rPr>
      </w:pPr>
      <w:r w:rsidRPr="00E43A83">
        <w:rPr>
          <w:rFonts w:ascii="Arial" w:hAnsi="Arial" w:cs="Arial"/>
          <w:sz w:val="20"/>
        </w:rPr>
        <w:t xml:space="preserve">The El Paso County Department of Human Services </w:t>
      </w:r>
      <w:r w:rsidRPr="00E43A83">
        <w:rPr>
          <w:rFonts w:ascii="Arial" w:hAnsi="Arial" w:cs="Arial"/>
          <w:bCs/>
          <w:sz w:val="20"/>
        </w:rPr>
        <w:t>(DHS)</w:t>
      </w:r>
      <w:r w:rsidRPr="00E43A83">
        <w:rPr>
          <w:rFonts w:ascii="Arial" w:hAnsi="Arial" w:cs="Arial"/>
          <w:sz w:val="20"/>
        </w:rPr>
        <w:t xml:space="preserve"> is seeking proposals from qualified agencies to provide CSBG </w:t>
      </w:r>
      <w:r w:rsidR="00D60D51">
        <w:rPr>
          <w:rFonts w:ascii="Arial" w:hAnsi="Arial" w:cs="Arial"/>
          <w:sz w:val="20"/>
        </w:rPr>
        <w:t xml:space="preserve">CARES </w:t>
      </w:r>
      <w:r w:rsidRPr="00E43A83">
        <w:rPr>
          <w:rFonts w:ascii="Arial" w:hAnsi="Arial" w:cs="Arial"/>
          <w:sz w:val="20"/>
        </w:rPr>
        <w:t xml:space="preserve">funded services to low-income citizen households in the El Paso County geographical region.  The proposer must clearly identify the specific activities and services that will be provided under the domain. </w:t>
      </w:r>
    </w:p>
    <w:p w14:paraId="03B6B8D9" w14:textId="77777777" w:rsidR="00E43A83" w:rsidRPr="00E43A83" w:rsidRDefault="00E43A83" w:rsidP="00E43A83">
      <w:pPr>
        <w:pStyle w:val="BodyText"/>
        <w:jc w:val="both"/>
        <w:rPr>
          <w:rFonts w:ascii="Arial" w:hAnsi="Arial" w:cs="Arial"/>
          <w:color w:val="FF0000"/>
          <w:sz w:val="20"/>
        </w:rPr>
      </w:pPr>
    </w:p>
    <w:p w14:paraId="13DE157B" w14:textId="32FDD2FB" w:rsidR="00E43A83" w:rsidRPr="00106499" w:rsidRDefault="00E43A83" w:rsidP="00E43A83">
      <w:pPr>
        <w:jc w:val="both"/>
        <w:rPr>
          <w:rFonts w:ascii="Arial" w:hAnsi="Arial" w:cs="Arial"/>
          <w:color w:val="000000"/>
        </w:rPr>
      </w:pPr>
      <w:r w:rsidRPr="00E43A83">
        <w:rPr>
          <w:rFonts w:ascii="Arial" w:hAnsi="Arial" w:cs="Arial"/>
          <w:color w:val="000000"/>
        </w:rPr>
        <w:t>Proposers will be providing services under two domains – Housing, and Services Supporting Multiple Domains. See Exhibit 1 – NPI Grid</w:t>
      </w:r>
      <w:r w:rsidRPr="00106499">
        <w:rPr>
          <w:rFonts w:ascii="Arial" w:hAnsi="Arial" w:cs="Arial"/>
          <w:color w:val="000000"/>
        </w:rPr>
        <w:t>.</w:t>
      </w:r>
      <w:r w:rsidR="00106499" w:rsidRPr="00106499">
        <w:rPr>
          <w:rFonts w:ascii="Arial" w:hAnsi="Arial" w:cs="Arial"/>
          <w:color w:val="000000"/>
        </w:rPr>
        <w:t xml:space="preserve"> </w:t>
      </w:r>
      <w:r w:rsidR="00106499" w:rsidRPr="00106499">
        <w:rPr>
          <w:rFonts w:ascii="Arial" w:hAnsi="Arial" w:cs="Arial"/>
        </w:rPr>
        <w:t xml:space="preserve">Proposers may apply for one or </w:t>
      </w:r>
      <w:r w:rsidR="00106499">
        <w:rPr>
          <w:rFonts w:ascii="Arial" w:hAnsi="Arial" w:cs="Arial"/>
        </w:rPr>
        <w:t>both</w:t>
      </w:r>
      <w:r w:rsidR="00106499" w:rsidRPr="00106499">
        <w:rPr>
          <w:rFonts w:ascii="Arial" w:hAnsi="Arial" w:cs="Arial"/>
        </w:rPr>
        <w:t xml:space="preserve"> of the following identified domains. The proposer must clearly identify which domain/s the agency chooses to participate in and list specific activities and services that will be provided under the domain.</w:t>
      </w:r>
    </w:p>
    <w:p w14:paraId="49EACF73" w14:textId="77777777" w:rsidR="00E43A83" w:rsidRPr="00E43A83" w:rsidRDefault="00E43A83" w:rsidP="00E43A83">
      <w:pPr>
        <w:tabs>
          <w:tab w:val="left" w:pos="2160"/>
        </w:tabs>
        <w:ind w:firstLine="720"/>
        <w:jc w:val="both"/>
        <w:rPr>
          <w:rFonts w:ascii="Arial" w:hAnsi="Arial" w:cs="Arial"/>
          <w:color w:val="000000"/>
        </w:rPr>
      </w:pPr>
    </w:p>
    <w:p w14:paraId="5025385B" w14:textId="77777777" w:rsidR="00E43A83" w:rsidRPr="00E43A83" w:rsidRDefault="00E43A83" w:rsidP="00E43A83">
      <w:pPr>
        <w:tabs>
          <w:tab w:val="left" w:pos="2160"/>
        </w:tabs>
        <w:jc w:val="both"/>
        <w:rPr>
          <w:rFonts w:ascii="Arial" w:hAnsi="Arial" w:cs="Arial"/>
        </w:rPr>
      </w:pPr>
      <w:r w:rsidRPr="00E43A83">
        <w:rPr>
          <w:rFonts w:ascii="Arial" w:hAnsi="Arial" w:cs="Arial"/>
        </w:rPr>
        <w:t xml:space="preserve">Proposers shall propose services that shall produce results in alignment with one or more of the outcomes listed for each domain. The proposer does not need to meet all criteria for each domain; however, some outcomes build on another and show depth for the service provided. </w:t>
      </w:r>
    </w:p>
    <w:p w14:paraId="3EEFE322" w14:textId="77777777" w:rsidR="00E43A83" w:rsidRPr="00E43A83" w:rsidRDefault="00E43A83" w:rsidP="00E43A83">
      <w:pPr>
        <w:tabs>
          <w:tab w:val="left" w:pos="2160"/>
        </w:tabs>
        <w:jc w:val="both"/>
        <w:rPr>
          <w:rFonts w:ascii="Arial" w:hAnsi="Arial" w:cs="Arial"/>
          <w:color w:val="FF0000"/>
        </w:rPr>
      </w:pPr>
    </w:p>
    <w:p w14:paraId="13E974A8" w14:textId="77777777" w:rsidR="00E43A83" w:rsidRPr="00E43A83" w:rsidRDefault="00E43A83" w:rsidP="00E43A83">
      <w:pPr>
        <w:pStyle w:val="BodyText"/>
        <w:jc w:val="both"/>
        <w:rPr>
          <w:rFonts w:ascii="Arial" w:hAnsi="Arial" w:cs="Arial"/>
          <w:sz w:val="20"/>
        </w:rPr>
      </w:pPr>
      <w:r w:rsidRPr="00E43A83">
        <w:rPr>
          <w:rFonts w:ascii="Arial" w:hAnsi="Arial" w:cs="Arial"/>
          <w:sz w:val="20"/>
        </w:rPr>
        <w:t xml:space="preserve">For more information on the Federal Domains, National Indicators, and National Goals, please visit the Department of Local Affairs website at </w:t>
      </w:r>
      <w:hyperlink r:id="rId10" w:history="1">
        <w:r w:rsidRPr="00E43A83">
          <w:rPr>
            <w:rStyle w:val="Hyperlink"/>
            <w:rFonts w:ascii="Arial" w:hAnsi="Arial" w:cs="Arial"/>
            <w:color w:val="0070C0"/>
            <w:sz w:val="20"/>
          </w:rPr>
          <w:t>www.colorado.gov/dola/community-services-block-grant-csbg</w:t>
        </w:r>
      </w:hyperlink>
    </w:p>
    <w:p w14:paraId="7E2D1AAF" w14:textId="77777777" w:rsidR="00E43A83" w:rsidRPr="00E43A83" w:rsidRDefault="00E43A83" w:rsidP="00E43A83">
      <w:pPr>
        <w:pStyle w:val="BodyText"/>
        <w:jc w:val="both"/>
        <w:rPr>
          <w:rFonts w:ascii="Arial" w:hAnsi="Arial" w:cs="Arial"/>
          <w:sz w:val="20"/>
        </w:rPr>
      </w:pPr>
    </w:p>
    <w:p w14:paraId="31DF2F72" w14:textId="6F433204" w:rsidR="00942E61" w:rsidRPr="00E43A83" w:rsidRDefault="00E43A83" w:rsidP="00E43A83">
      <w:pPr>
        <w:keepNext/>
        <w:jc w:val="both"/>
        <w:outlineLvl w:val="2"/>
        <w:rPr>
          <w:rFonts w:ascii="Arial" w:hAnsi="Arial" w:cs="Arial"/>
        </w:rPr>
      </w:pPr>
      <w:r w:rsidRPr="00E43A83">
        <w:rPr>
          <w:rFonts w:ascii="Arial" w:hAnsi="Arial" w:cs="Arial"/>
        </w:rPr>
        <w:t>All domains proposed under this RFP will fall under National Goal #1: Individuals and families with low incomes are stable and achieve economic security</w:t>
      </w:r>
    </w:p>
    <w:p w14:paraId="7FE2B7BD" w14:textId="77777777" w:rsidR="00E43A83" w:rsidRPr="00E43A83" w:rsidRDefault="00E43A83" w:rsidP="00E43A83">
      <w:pPr>
        <w:keepNext/>
        <w:jc w:val="both"/>
        <w:outlineLvl w:val="2"/>
        <w:rPr>
          <w:rFonts w:ascii="Arial" w:hAnsi="Arial" w:cs="Arial"/>
        </w:rPr>
      </w:pPr>
    </w:p>
    <w:p w14:paraId="5739AE72" w14:textId="77E62067" w:rsidR="00942E61" w:rsidRPr="00E43A83" w:rsidRDefault="00E43A83" w:rsidP="00BE6EF2">
      <w:pPr>
        <w:pStyle w:val="ListParagraph"/>
        <w:numPr>
          <w:ilvl w:val="0"/>
          <w:numId w:val="4"/>
        </w:numPr>
        <w:tabs>
          <w:tab w:val="left" w:pos="540"/>
        </w:tabs>
        <w:ind w:left="360"/>
        <w:jc w:val="both"/>
        <w:rPr>
          <w:rFonts w:ascii="Arial" w:hAnsi="Arial" w:cs="Arial"/>
          <w:b/>
          <w:u w:val="single"/>
        </w:rPr>
      </w:pPr>
      <w:r w:rsidRPr="00E43A83">
        <w:rPr>
          <w:rFonts w:ascii="Arial" w:hAnsi="Arial" w:cs="Arial"/>
          <w:b/>
          <w:u w:val="single"/>
        </w:rPr>
        <w:t xml:space="preserve">BACKGROUND </w:t>
      </w:r>
    </w:p>
    <w:p w14:paraId="54ADB6B8" w14:textId="52D70140" w:rsidR="00942E61" w:rsidRPr="00E43A83" w:rsidRDefault="00942E61" w:rsidP="00E43A83">
      <w:pPr>
        <w:pStyle w:val="ListParagraph"/>
        <w:tabs>
          <w:tab w:val="left" w:pos="540"/>
        </w:tabs>
        <w:ind w:left="360"/>
        <w:jc w:val="both"/>
        <w:rPr>
          <w:rFonts w:ascii="Arial" w:hAnsi="Arial" w:cs="Arial"/>
          <w:b/>
          <w:u w:val="single"/>
        </w:rPr>
      </w:pPr>
    </w:p>
    <w:p w14:paraId="0FF26929" w14:textId="77777777" w:rsidR="00E43A83" w:rsidRPr="00E43A83" w:rsidRDefault="00E43A83" w:rsidP="00E43A83">
      <w:pPr>
        <w:pStyle w:val="BodyText"/>
        <w:jc w:val="both"/>
        <w:rPr>
          <w:rFonts w:ascii="Arial" w:hAnsi="Arial" w:cs="Arial"/>
          <w:sz w:val="20"/>
        </w:rPr>
      </w:pPr>
      <w:r w:rsidRPr="00E43A83">
        <w:rPr>
          <w:rFonts w:ascii="Arial" w:hAnsi="Arial" w:cs="Arial"/>
          <w:sz w:val="20"/>
        </w:rPr>
        <w:t>The Community Services Block Grant (CSBG) program is a federal program administered by the U.S. Department of Health and Human Services. The federal government provides CSBG funding directly to each state.</w:t>
      </w:r>
    </w:p>
    <w:p w14:paraId="61B8FC78" w14:textId="77777777" w:rsidR="00E43A83" w:rsidRPr="00E43A83" w:rsidRDefault="00E43A83" w:rsidP="00E43A83">
      <w:pPr>
        <w:jc w:val="both"/>
        <w:rPr>
          <w:rFonts w:ascii="Arial" w:hAnsi="Arial" w:cs="Arial"/>
          <w:color w:val="948A54"/>
        </w:rPr>
      </w:pPr>
    </w:p>
    <w:p w14:paraId="5CB6A8C6" w14:textId="77777777" w:rsidR="00E43A83" w:rsidRPr="00E43A83" w:rsidRDefault="00E43A83" w:rsidP="00E43A83">
      <w:pPr>
        <w:pStyle w:val="PlainText"/>
        <w:jc w:val="both"/>
        <w:rPr>
          <w:rFonts w:ascii="Arial" w:hAnsi="Arial" w:cs="Arial"/>
          <w:b/>
          <w:i/>
        </w:rPr>
      </w:pPr>
      <w:r w:rsidRPr="00E43A83">
        <w:rPr>
          <w:rFonts w:ascii="Arial" w:hAnsi="Arial" w:cs="Arial"/>
          <w:b/>
          <w:i/>
        </w:rPr>
        <w:t>Eligible clients to be served with CSBG funding are those individuals whose total household income is at or below 200% of the Federal Poverty Level. The 200% FPL is currently identified as temporary through September 30, 2021. Normally the level is 125% FPL and it is possible the eligibility level will be revised to 125% FPL or another level during the term of the resulting contract. Contractor shall only serve citizens using CSBG funding in compliance with the FPL eligibility at the time the service is provided.</w:t>
      </w:r>
    </w:p>
    <w:p w14:paraId="6675A405" w14:textId="77777777" w:rsidR="00E43A83" w:rsidRPr="00E43A83" w:rsidRDefault="00E43A83" w:rsidP="00E43A83">
      <w:pPr>
        <w:pStyle w:val="PlainText"/>
        <w:jc w:val="both"/>
        <w:rPr>
          <w:rFonts w:ascii="Arial" w:hAnsi="Arial" w:cs="Arial"/>
          <w:b/>
          <w:i/>
        </w:rPr>
      </w:pPr>
    </w:p>
    <w:p w14:paraId="4A2249D4" w14:textId="77777777" w:rsidR="00E43A83" w:rsidRPr="00E43A83" w:rsidRDefault="00E43A83" w:rsidP="00E43A83">
      <w:pPr>
        <w:pStyle w:val="PlainText"/>
        <w:jc w:val="both"/>
        <w:rPr>
          <w:rFonts w:ascii="Arial" w:hAnsi="Arial" w:cs="Arial"/>
        </w:rPr>
      </w:pPr>
      <w:r w:rsidRPr="00E43A83">
        <w:rPr>
          <w:rFonts w:ascii="Arial" w:hAnsi="Arial" w:cs="Arial"/>
        </w:rPr>
        <w:t xml:space="preserve">In the event CSBG funding to the County is eliminated, any existing contracts will be terminated.  </w:t>
      </w:r>
    </w:p>
    <w:p w14:paraId="20772714" w14:textId="77777777" w:rsidR="00E43A83" w:rsidRPr="00E43A83" w:rsidRDefault="00E43A83" w:rsidP="00E43A83">
      <w:pPr>
        <w:pStyle w:val="PlainText"/>
        <w:jc w:val="both"/>
        <w:rPr>
          <w:rFonts w:ascii="Arial" w:hAnsi="Arial" w:cs="Arial"/>
          <w:color w:val="948A54"/>
        </w:rPr>
      </w:pPr>
    </w:p>
    <w:p w14:paraId="1622F4AC" w14:textId="77777777" w:rsidR="00E43A83" w:rsidRPr="00E43A83" w:rsidRDefault="00E43A83" w:rsidP="00E43A83">
      <w:pPr>
        <w:pStyle w:val="PlainText"/>
        <w:jc w:val="both"/>
        <w:rPr>
          <w:rFonts w:ascii="Arial" w:hAnsi="Arial" w:cs="Arial"/>
        </w:rPr>
      </w:pPr>
      <w:r w:rsidRPr="00E43A83">
        <w:rPr>
          <w:rFonts w:ascii="Arial" w:hAnsi="Arial" w:cs="Arial"/>
        </w:rPr>
        <w:t>The amount of funding assigned to this project is $837,000. Funds will be distributed between multiple contracts and multiple providers. individual contract amounts will be determined based on proposed cost and number of citizens to be served. Providers will be issued a contract to serve a specific geographical area. The total combined amount of all awarded contracts for all providers will not exceed the assigned amount. The Contractor must comply with all Federal, State and County requirements of the CSBG program.  All funds must be expended no later than April 30, 2022.</w:t>
      </w:r>
    </w:p>
    <w:p w14:paraId="1D57DECD" w14:textId="77777777" w:rsidR="00942E61" w:rsidRPr="00E43A83" w:rsidRDefault="00942E61" w:rsidP="00E43A83">
      <w:pPr>
        <w:pStyle w:val="ListParagraph"/>
        <w:tabs>
          <w:tab w:val="left" w:pos="540"/>
        </w:tabs>
        <w:ind w:left="360"/>
        <w:jc w:val="both"/>
        <w:rPr>
          <w:rFonts w:ascii="Arial" w:hAnsi="Arial" w:cs="Arial"/>
          <w:b/>
          <w:u w:val="single"/>
        </w:rPr>
      </w:pPr>
    </w:p>
    <w:p w14:paraId="433DE809" w14:textId="2F43CDC4" w:rsidR="00B367FB" w:rsidRPr="00E43A83" w:rsidRDefault="00B367FB" w:rsidP="00BE6EF2">
      <w:pPr>
        <w:pStyle w:val="ListParagraph"/>
        <w:numPr>
          <w:ilvl w:val="0"/>
          <w:numId w:val="4"/>
        </w:numPr>
        <w:tabs>
          <w:tab w:val="left" w:pos="540"/>
        </w:tabs>
        <w:ind w:left="360"/>
        <w:jc w:val="both"/>
        <w:rPr>
          <w:rFonts w:ascii="Arial" w:hAnsi="Arial" w:cs="Arial"/>
          <w:b/>
          <w:u w:val="single"/>
        </w:rPr>
      </w:pPr>
      <w:r w:rsidRPr="00E43A83">
        <w:rPr>
          <w:rFonts w:ascii="Arial" w:hAnsi="Arial" w:cs="Arial"/>
          <w:b/>
          <w:u w:val="single"/>
        </w:rPr>
        <w:t xml:space="preserve">SCOPE OF </w:t>
      </w:r>
      <w:r w:rsidR="003F4562" w:rsidRPr="00E43A83">
        <w:rPr>
          <w:rFonts w:ascii="Arial" w:hAnsi="Arial" w:cs="Arial"/>
          <w:b/>
          <w:u w:val="single"/>
        </w:rPr>
        <w:t>SERVICES</w:t>
      </w:r>
    </w:p>
    <w:p w14:paraId="47EE791D" w14:textId="1EBC57D7" w:rsidR="009B3B47" w:rsidRPr="00E43A83" w:rsidRDefault="009B3B47" w:rsidP="00E43A83">
      <w:pPr>
        <w:jc w:val="both"/>
        <w:rPr>
          <w:rFonts w:ascii="Arial" w:hAnsi="Arial" w:cs="Arial"/>
          <w:b/>
          <w:color w:val="7030A0"/>
        </w:rPr>
      </w:pPr>
    </w:p>
    <w:p w14:paraId="30ED2EFF" w14:textId="77777777" w:rsidR="00E43A83" w:rsidRPr="00E43A83" w:rsidRDefault="00E43A83" w:rsidP="00BE6EF2">
      <w:pPr>
        <w:numPr>
          <w:ilvl w:val="0"/>
          <w:numId w:val="9"/>
        </w:numPr>
        <w:jc w:val="both"/>
        <w:rPr>
          <w:rFonts w:ascii="Arial" w:hAnsi="Arial" w:cs="Arial"/>
          <w:b/>
        </w:rPr>
      </w:pPr>
      <w:bookmarkStart w:id="1" w:name="_Hlk66257367"/>
      <w:r w:rsidRPr="00E43A83">
        <w:rPr>
          <w:rFonts w:ascii="Arial" w:hAnsi="Arial" w:cs="Arial"/>
          <w:b/>
        </w:rPr>
        <w:t xml:space="preserve">CONTRACTOR’S RESPONSIBILITES </w:t>
      </w:r>
    </w:p>
    <w:p w14:paraId="1630C248" w14:textId="77777777" w:rsidR="00E43A83" w:rsidRPr="00E43A83" w:rsidRDefault="00E43A83" w:rsidP="00E43A83">
      <w:pPr>
        <w:pStyle w:val="PlainText"/>
        <w:jc w:val="both"/>
        <w:rPr>
          <w:rFonts w:ascii="Arial" w:hAnsi="Arial" w:cs="Arial"/>
          <w:color w:val="000000"/>
        </w:rPr>
      </w:pPr>
      <w:r w:rsidRPr="00E43A83">
        <w:rPr>
          <w:rFonts w:ascii="Arial" w:hAnsi="Arial" w:cs="Arial"/>
        </w:rPr>
        <w:t xml:space="preserve">  </w:t>
      </w:r>
    </w:p>
    <w:p w14:paraId="679A0F3B" w14:textId="04A2F254" w:rsidR="00E43A83" w:rsidRPr="00E43A83" w:rsidRDefault="00E43A83" w:rsidP="00BE6EF2">
      <w:pPr>
        <w:pStyle w:val="PlainText"/>
        <w:numPr>
          <w:ilvl w:val="0"/>
          <w:numId w:val="10"/>
        </w:numPr>
        <w:ind w:left="720" w:hanging="540"/>
        <w:jc w:val="both"/>
        <w:rPr>
          <w:rFonts w:ascii="Arial" w:hAnsi="Arial" w:cs="Arial"/>
          <w:color w:val="000000"/>
        </w:rPr>
      </w:pPr>
      <w:r w:rsidRPr="00E43A83">
        <w:rPr>
          <w:rFonts w:ascii="Arial" w:hAnsi="Arial" w:cs="Arial"/>
        </w:rPr>
        <w:t xml:space="preserve">The Contractor shall </w:t>
      </w:r>
      <w:r w:rsidRPr="00E43A83">
        <w:rPr>
          <w:rFonts w:ascii="Arial" w:hAnsi="Arial" w:cs="Arial"/>
          <w:color w:val="000000"/>
        </w:rPr>
        <w:t xml:space="preserve">provide services to eligible El Paso County citizens residing at a domicile within the borders of El Paso County. </w:t>
      </w:r>
    </w:p>
    <w:p w14:paraId="1C474ACA" w14:textId="7A3725AD" w:rsidR="00E43A83" w:rsidRDefault="00E43A83" w:rsidP="00E43A83">
      <w:pPr>
        <w:pStyle w:val="PlainText"/>
        <w:ind w:left="720" w:hanging="540"/>
        <w:jc w:val="both"/>
        <w:rPr>
          <w:rFonts w:ascii="Arial" w:hAnsi="Arial" w:cs="Arial"/>
          <w:color w:val="000000"/>
        </w:rPr>
      </w:pPr>
    </w:p>
    <w:p w14:paraId="30AD61A6" w14:textId="0687E444" w:rsidR="00F77E3F" w:rsidRDefault="00F77E3F" w:rsidP="00E43A83">
      <w:pPr>
        <w:pStyle w:val="PlainText"/>
        <w:ind w:left="720" w:hanging="540"/>
        <w:jc w:val="both"/>
        <w:rPr>
          <w:rFonts w:ascii="Arial" w:hAnsi="Arial" w:cs="Arial"/>
          <w:color w:val="000000"/>
        </w:rPr>
      </w:pPr>
    </w:p>
    <w:p w14:paraId="264CB8B5" w14:textId="6856AD7A" w:rsidR="00F77E3F" w:rsidRDefault="00F77E3F" w:rsidP="00E43A83">
      <w:pPr>
        <w:pStyle w:val="PlainText"/>
        <w:ind w:left="720" w:hanging="540"/>
        <w:jc w:val="both"/>
        <w:rPr>
          <w:rFonts w:ascii="Arial" w:hAnsi="Arial" w:cs="Arial"/>
          <w:color w:val="000000"/>
        </w:rPr>
      </w:pPr>
    </w:p>
    <w:p w14:paraId="604A0439" w14:textId="77777777" w:rsidR="00F77E3F" w:rsidRPr="00E43A83" w:rsidRDefault="00F77E3F" w:rsidP="00E43A83">
      <w:pPr>
        <w:pStyle w:val="PlainText"/>
        <w:ind w:left="720" w:hanging="540"/>
        <w:jc w:val="both"/>
        <w:rPr>
          <w:rFonts w:ascii="Arial" w:hAnsi="Arial" w:cs="Arial"/>
          <w:color w:val="000000"/>
        </w:rPr>
      </w:pPr>
    </w:p>
    <w:p w14:paraId="760CE0A0" w14:textId="60C3DC5A" w:rsidR="00E43A83" w:rsidRPr="00E43A83" w:rsidRDefault="00E43A83" w:rsidP="00BE6EF2">
      <w:pPr>
        <w:pStyle w:val="PlainText"/>
        <w:numPr>
          <w:ilvl w:val="0"/>
          <w:numId w:val="10"/>
        </w:numPr>
        <w:ind w:left="720" w:hanging="540"/>
        <w:jc w:val="both"/>
        <w:rPr>
          <w:rFonts w:ascii="Arial" w:hAnsi="Arial" w:cs="Arial"/>
          <w:color w:val="000000"/>
        </w:rPr>
      </w:pPr>
      <w:r w:rsidRPr="00E43A83">
        <w:rPr>
          <w:rFonts w:ascii="Arial" w:hAnsi="Arial" w:cs="Arial"/>
          <w:color w:val="000000"/>
        </w:rPr>
        <w:t>Eligible services under this contract are:</w:t>
      </w:r>
    </w:p>
    <w:p w14:paraId="671251A2" w14:textId="77777777" w:rsidR="00E43A83" w:rsidRPr="00E43A83" w:rsidRDefault="00E43A83" w:rsidP="00E43A83">
      <w:pPr>
        <w:pStyle w:val="ListParagraph"/>
        <w:jc w:val="both"/>
        <w:rPr>
          <w:rFonts w:ascii="Arial" w:hAnsi="Arial" w:cs="Arial"/>
          <w:color w:val="000000"/>
        </w:rPr>
      </w:pPr>
    </w:p>
    <w:p w14:paraId="44D2A944" w14:textId="77777777" w:rsidR="00E43A83" w:rsidRPr="00E43A83" w:rsidRDefault="00E43A83" w:rsidP="00BE6EF2">
      <w:pPr>
        <w:pStyle w:val="PlainText"/>
        <w:numPr>
          <w:ilvl w:val="0"/>
          <w:numId w:val="16"/>
        </w:numPr>
        <w:jc w:val="both"/>
        <w:rPr>
          <w:rFonts w:ascii="Arial" w:hAnsi="Arial" w:cs="Arial"/>
          <w:color w:val="000000"/>
        </w:rPr>
      </w:pPr>
      <w:r w:rsidRPr="00E43A83">
        <w:rPr>
          <w:rFonts w:ascii="Arial" w:hAnsi="Arial" w:cs="Arial"/>
          <w:color w:val="000000"/>
        </w:rPr>
        <w:t xml:space="preserve"> Rent payments</w:t>
      </w:r>
    </w:p>
    <w:p w14:paraId="60B46161" w14:textId="77777777" w:rsidR="00E43A83" w:rsidRPr="00E43A83" w:rsidRDefault="00E43A83" w:rsidP="00BE6EF2">
      <w:pPr>
        <w:pStyle w:val="PlainText"/>
        <w:numPr>
          <w:ilvl w:val="0"/>
          <w:numId w:val="16"/>
        </w:numPr>
        <w:jc w:val="both"/>
        <w:rPr>
          <w:rFonts w:ascii="Arial" w:hAnsi="Arial" w:cs="Arial"/>
          <w:color w:val="000000"/>
        </w:rPr>
      </w:pPr>
      <w:r w:rsidRPr="00E43A83">
        <w:rPr>
          <w:rFonts w:ascii="Arial" w:hAnsi="Arial" w:cs="Arial"/>
          <w:color w:val="000000"/>
        </w:rPr>
        <w:t xml:space="preserve"> Mortgage payments</w:t>
      </w:r>
    </w:p>
    <w:p w14:paraId="0308B19D" w14:textId="77777777" w:rsidR="00E43A83" w:rsidRPr="00E43A83" w:rsidRDefault="00E43A83" w:rsidP="00BE6EF2">
      <w:pPr>
        <w:pStyle w:val="PlainText"/>
        <w:numPr>
          <w:ilvl w:val="0"/>
          <w:numId w:val="16"/>
        </w:numPr>
        <w:jc w:val="both"/>
        <w:rPr>
          <w:rFonts w:ascii="Arial" w:hAnsi="Arial" w:cs="Arial"/>
          <w:color w:val="000000"/>
        </w:rPr>
      </w:pPr>
      <w:r w:rsidRPr="00E43A83">
        <w:rPr>
          <w:rFonts w:ascii="Arial" w:hAnsi="Arial" w:cs="Arial"/>
          <w:color w:val="000000"/>
        </w:rPr>
        <w:t xml:space="preserve"> Utility payments – electric, water, gas, internet service, telephone</w:t>
      </w:r>
    </w:p>
    <w:p w14:paraId="7F9292AC" w14:textId="77777777" w:rsidR="00E43A83" w:rsidRPr="00E43A83" w:rsidRDefault="00E43A83" w:rsidP="00E43A83">
      <w:pPr>
        <w:pStyle w:val="ListParagraph"/>
        <w:jc w:val="both"/>
        <w:rPr>
          <w:rFonts w:ascii="Arial" w:hAnsi="Arial" w:cs="Arial"/>
          <w:color w:val="000000"/>
        </w:rPr>
      </w:pPr>
    </w:p>
    <w:p w14:paraId="3511CAFF" w14:textId="5E3711D5" w:rsidR="00E43A83" w:rsidRPr="00E43A83" w:rsidRDefault="00E43A83" w:rsidP="00BE6EF2">
      <w:pPr>
        <w:pStyle w:val="PlainText"/>
        <w:numPr>
          <w:ilvl w:val="0"/>
          <w:numId w:val="10"/>
        </w:numPr>
        <w:tabs>
          <w:tab w:val="left" w:pos="720"/>
        </w:tabs>
        <w:ind w:left="720" w:hanging="540"/>
        <w:jc w:val="both"/>
        <w:rPr>
          <w:rFonts w:ascii="Arial" w:hAnsi="Arial" w:cs="Arial"/>
          <w:color w:val="000000"/>
        </w:rPr>
      </w:pPr>
      <w:r w:rsidRPr="00E43A83">
        <w:rPr>
          <w:rFonts w:ascii="Arial" w:hAnsi="Arial" w:cs="Arial"/>
          <w:color w:val="000000"/>
        </w:rPr>
        <w:t xml:space="preserve">Assistance under this contract is capped at $2,000 per household. Contractor may issue any amount up to $2,000; however, Contractor shall not exceed their contracted total amount. There are no additional funds available to cover overissue occurrences. A citizen does not need to be late on payment, in arrears, or in other form of default </w:t>
      </w:r>
      <w:r w:rsidR="00F77E3F" w:rsidRPr="00E43A83">
        <w:rPr>
          <w:rFonts w:ascii="Arial" w:hAnsi="Arial" w:cs="Arial"/>
          <w:color w:val="000000"/>
        </w:rPr>
        <w:t>to</w:t>
      </w:r>
      <w:r w:rsidRPr="00E43A83">
        <w:rPr>
          <w:rFonts w:ascii="Arial" w:hAnsi="Arial" w:cs="Arial"/>
          <w:color w:val="000000"/>
        </w:rPr>
        <w:t xml:space="preserve"> receive assistance. A citizen only needs to quality for assistance under the program eligibility requirements.</w:t>
      </w:r>
    </w:p>
    <w:p w14:paraId="06A56272" w14:textId="77777777" w:rsidR="00E43A83" w:rsidRPr="00E43A83" w:rsidRDefault="00E43A83" w:rsidP="00E43A83">
      <w:pPr>
        <w:pStyle w:val="PlainText"/>
        <w:tabs>
          <w:tab w:val="left" w:pos="720"/>
        </w:tabs>
        <w:ind w:left="720"/>
        <w:jc w:val="both"/>
        <w:rPr>
          <w:rFonts w:ascii="Arial" w:hAnsi="Arial" w:cs="Arial"/>
          <w:color w:val="000000"/>
        </w:rPr>
      </w:pPr>
    </w:p>
    <w:p w14:paraId="11BE5FAC" w14:textId="77777777" w:rsidR="00E43A83" w:rsidRPr="00E43A83" w:rsidRDefault="00E43A83" w:rsidP="00BE6EF2">
      <w:pPr>
        <w:pStyle w:val="PlainText"/>
        <w:numPr>
          <w:ilvl w:val="0"/>
          <w:numId w:val="10"/>
        </w:numPr>
        <w:tabs>
          <w:tab w:val="left" w:pos="720"/>
        </w:tabs>
        <w:ind w:left="720" w:hanging="540"/>
        <w:jc w:val="both"/>
        <w:rPr>
          <w:rFonts w:ascii="Arial" w:hAnsi="Arial" w:cs="Arial"/>
          <w:color w:val="000000"/>
        </w:rPr>
      </w:pPr>
      <w:r w:rsidRPr="00E43A83">
        <w:rPr>
          <w:rFonts w:ascii="Arial" w:hAnsi="Arial" w:cs="Arial"/>
          <w:color w:val="000000"/>
        </w:rPr>
        <w:t>The assistance payment shall be made directly by the Contractor to the landlord, bank or mortgage lender, or utility company whenever possible. Issuing funds directly to the client is highly discouraged and should only occur when there is absolutely no other option.</w:t>
      </w:r>
    </w:p>
    <w:p w14:paraId="4F68FC0F" w14:textId="77777777" w:rsidR="00E43A83" w:rsidRPr="00E43A83" w:rsidRDefault="00E43A83" w:rsidP="00E43A83">
      <w:pPr>
        <w:pStyle w:val="PlainText"/>
        <w:tabs>
          <w:tab w:val="left" w:pos="720"/>
        </w:tabs>
        <w:ind w:left="720"/>
        <w:jc w:val="both"/>
        <w:rPr>
          <w:rFonts w:ascii="Arial" w:hAnsi="Arial" w:cs="Arial"/>
          <w:color w:val="000000"/>
        </w:rPr>
      </w:pPr>
      <w:r w:rsidRPr="00E43A83">
        <w:rPr>
          <w:rFonts w:ascii="Arial" w:hAnsi="Arial" w:cs="Arial"/>
          <w:color w:val="000000"/>
        </w:rPr>
        <w:t xml:space="preserve">     </w:t>
      </w:r>
    </w:p>
    <w:p w14:paraId="099ABC98" w14:textId="77777777" w:rsidR="00E43A83" w:rsidRPr="00E43A83" w:rsidRDefault="00E43A83" w:rsidP="00BE6EF2">
      <w:pPr>
        <w:pStyle w:val="PlainText"/>
        <w:numPr>
          <w:ilvl w:val="0"/>
          <w:numId w:val="10"/>
        </w:numPr>
        <w:tabs>
          <w:tab w:val="left" w:pos="630"/>
        </w:tabs>
        <w:ind w:left="720" w:hanging="540"/>
        <w:jc w:val="both"/>
        <w:rPr>
          <w:rFonts w:ascii="Arial" w:hAnsi="Arial" w:cs="Arial"/>
          <w:color w:val="000000"/>
        </w:rPr>
      </w:pPr>
      <w:r w:rsidRPr="00E43A83">
        <w:rPr>
          <w:rFonts w:ascii="Arial" w:hAnsi="Arial" w:cs="Arial"/>
          <w:color w:val="000000"/>
        </w:rPr>
        <w:t xml:space="preserve"> The geographical areas are identified in Exhibit 2</w:t>
      </w:r>
      <w:r w:rsidRPr="00F77E3F">
        <w:rPr>
          <w:rFonts w:ascii="Arial" w:hAnsi="Arial" w:cs="Arial"/>
          <w:color w:val="000000"/>
        </w:rPr>
        <w:t>.  It is the intention of the County to provide reasonably easy access to services throughout the County. If no proposals are received for a particular area, that area may be offered to one or more proposers during discussions or negotiations.  Contractor</w:t>
      </w:r>
      <w:r w:rsidRPr="00E43A83">
        <w:rPr>
          <w:rFonts w:ascii="Arial" w:hAnsi="Arial" w:cs="Arial"/>
          <w:color w:val="000000"/>
        </w:rPr>
        <w:t xml:space="preserve"> shall only serve citizens who reside in their identified contracted geographical area. If a citizen outside of the area requests assistance, they are to be referred to the contracted partner for their area.</w:t>
      </w:r>
    </w:p>
    <w:p w14:paraId="1041D156" w14:textId="77777777" w:rsidR="00E43A83" w:rsidRPr="00E43A83" w:rsidRDefault="00E43A83" w:rsidP="00E43A83">
      <w:pPr>
        <w:pStyle w:val="PlainText"/>
        <w:ind w:left="720"/>
        <w:jc w:val="both"/>
        <w:rPr>
          <w:rFonts w:ascii="Arial" w:hAnsi="Arial" w:cs="Arial"/>
          <w:color w:val="000000"/>
        </w:rPr>
      </w:pPr>
    </w:p>
    <w:p w14:paraId="480899F9" w14:textId="41736EC1" w:rsidR="00E43A83" w:rsidRPr="00E43A83" w:rsidRDefault="00E43A83" w:rsidP="00BE6EF2">
      <w:pPr>
        <w:pStyle w:val="PlainText"/>
        <w:numPr>
          <w:ilvl w:val="0"/>
          <w:numId w:val="10"/>
        </w:numPr>
        <w:ind w:left="720" w:hanging="540"/>
        <w:jc w:val="both"/>
        <w:rPr>
          <w:rFonts w:ascii="Arial" w:hAnsi="Arial" w:cs="Arial"/>
          <w:color w:val="000000"/>
        </w:rPr>
      </w:pPr>
      <w:r w:rsidRPr="00E43A83">
        <w:rPr>
          <w:rFonts w:ascii="Arial" w:hAnsi="Arial" w:cs="Arial"/>
          <w:color w:val="000000"/>
        </w:rPr>
        <w:t>The Contractor shall provide services as described in their response to this RFP and any subsequent negotiations and clarifications.</w:t>
      </w:r>
    </w:p>
    <w:p w14:paraId="0D07B51C" w14:textId="77777777" w:rsidR="00E43A83" w:rsidRPr="00E43A83" w:rsidRDefault="00E43A83" w:rsidP="00E43A83">
      <w:pPr>
        <w:ind w:left="720" w:hanging="540"/>
        <w:jc w:val="both"/>
        <w:rPr>
          <w:rFonts w:ascii="Arial" w:hAnsi="Arial" w:cs="Arial"/>
          <w:color w:val="000000"/>
        </w:rPr>
      </w:pPr>
    </w:p>
    <w:p w14:paraId="7BBBA9DE" w14:textId="26539E22" w:rsidR="00E43A83" w:rsidRPr="00E43A83" w:rsidRDefault="00E43A83" w:rsidP="00BE6EF2">
      <w:pPr>
        <w:pStyle w:val="PlainText"/>
        <w:numPr>
          <w:ilvl w:val="0"/>
          <w:numId w:val="10"/>
        </w:numPr>
        <w:ind w:left="720" w:hanging="540"/>
        <w:jc w:val="both"/>
        <w:rPr>
          <w:rFonts w:ascii="Arial" w:hAnsi="Arial" w:cs="Arial"/>
          <w:color w:val="FF0000"/>
        </w:rPr>
      </w:pPr>
      <w:r w:rsidRPr="00E43A83">
        <w:rPr>
          <w:rFonts w:ascii="Arial" w:hAnsi="Arial" w:cs="Arial"/>
          <w:color w:val="000000"/>
        </w:rPr>
        <w:t>All services provided under this contract shall be delivered in a culturally competent manner. Contractor must be able to successfully work with staff and clients of diverse backgrounds.  The diversity of the clients must be respected in the provision of all services.</w:t>
      </w:r>
      <w:r w:rsidRPr="00E43A83">
        <w:rPr>
          <w:rFonts w:ascii="Arial" w:hAnsi="Arial" w:cs="Arial"/>
          <w:color w:val="FF0000"/>
        </w:rPr>
        <w:t xml:space="preserve"> </w:t>
      </w:r>
    </w:p>
    <w:p w14:paraId="69709A6A" w14:textId="77777777" w:rsidR="00E43A83" w:rsidRPr="00E43A83" w:rsidRDefault="00E43A83" w:rsidP="00E43A83">
      <w:pPr>
        <w:tabs>
          <w:tab w:val="left" w:pos="-90"/>
        </w:tabs>
        <w:ind w:left="720" w:hanging="540"/>
        <w:jc w:val="both"/>
        <w:rPr>
          <w:rFonts w:ascii="Arial" w:hAnsi="Arial" w:cs="Arial"/>
          <w:color w:val="31849B"/>
        </w:rPr>
      </w:pPr>
    </w:p>
    <w:p w14:paraId="1FE0BC96" w14:textId="01542CE4" w:rsidR="00E43A83" w:rsidRPr="00E43A83" w:rsidRDefault="00E43A83" w:rsidP="00BE6EF2">
      <w:pPr>
        <w:pStyle w:val="PlainText"/>
        <w:numPr>
          <w:ilvl w:val="0"/>
          <w:numId w:val="10"/>
        </w:numPr>
        <w:ind w:left="720" w:hanging="540"/>
        <w:jc w:val="both"/>
        <w:rPr>
          <w:rFonts w:ascii="Arial" w:hAnsi="Arial" w:cs="Arial"/>
          <w:color w:val="000000"/>
        </w:rPr>
      </w:pPr>
      <w:r w:rsidRPr="00E43A83">
        <w:rPr>
          <w:rFonts w:ascii="Arial" w:hAnsi="Arial" w:cs="Arial"/>
          <w:color w:val="000000"/>
        </w:rPr>
        <w:t xml:space="preserve">Eligibility </w:t>
      </w:r>
    </w:p>
    <w:p w14:paraId="0BAF856F" w14:textId="77777777" w:rsidR="00E43A83" w:rsidRPr="00E43A83" w:rsidRDefault="00E43A83" w:rsidP="00E43A83">
      <w:pPr>
        <w:tabs>
          <w:tab w:val="left" w:pos="-90"/>
        </w:tabs>
        <w:jc w:val="both"/>
        <w:rPr>
          <w:rFonts w:ascii="Arial" w:hAnsi="Arial" w:cs="Arial"/>
          <w:b/>
          <w:color w:val="31849B"/>
          <w:u w:val="single"/>
        </w:rPr>
      </w:pPr>
    </w:p>
    <w:p w14:paraId="679EBCFA" w14:textId="77777777" w:rsidR="00E43A83" w:rsidRPr="00E43A83" w:rsidRDefault="00E43A83" w:rsidP="00BE6EF2">
      <w:pPr>
        <w:pStyle w:val="PlainText"/>
        <w:numPr>
          <w:ilvl w:val="0"/>
          <w:numId w:val="11"/>
        </w:numPr>
        <w:ind w:left="821" w:hanging="288"/>
        <w:jc w:val="both"/>
        <w:rPr>
          <w:rFonts w:ascii="Arial" w:hAnsi="Arial" w:cs="Arial"/>
          <w:color w:val="000000"/>
        </w:rPr>
      </w:pPr>
      <w:r w:rsidRPr="00E43A83">
        <w:rPr>
          <w:rFonts w:ascii="Arial" w:hAnsi="Arial" w:cs="Arial"/>
        </w:rPr>
        <w:t xml:space="preserve">  </w:t>
      </w:r>
      <w:r w:rsidRPr="00E43A83">
        <w:rPr>
          <w:rFonts w:ascii="Arial" w:hAnsi="Arial" w:cs="Arial"/>
          <w:color w:val="000000"/>
        </w:rPr>
        <w:t>A household is defined as any individual or group of individuals who are living together in a dwelling unit as one economic unit.</w:t>
      </w:r>
    </w:p>
    <w:p w14:paraId="4FC4B1DD" w14:textId="77777777" w:rsidR="00E43A83" w:rsidRPr="00E43A83" w:rsidRDefault="00E43A83" w:rsidP="00E43A83">
      <w:pPr>
        <w:pStyle w:val="PlainText"/>
        <w:ind w:left="720" w:hanging="360"/>
        <w:jc w:val="both"/>
        <w:rPr>
          <w:rFonts w:ascii="Arial" w:hAnsi="Arial" w:cs="Arial"/>
          <w:color w:val="31849B"/>
        </w:rPr>
      </w:pPr>
    </w:p>
    <w:p w14:paraId="47E84C78" w14:textId="77777777" w:rsidR="00E43A83" w:rsidRPr="00E43A83" w:rsidRDefault="00E43A83" w:rsidP="00BE6EF2">
      <w:pPr>
        <w:pStyle w:val="PlainText"/>
        <w:numPr>
          <w:ilvl w:val="0"/>
          <w:numId w:val="11"/>
        </w:numPr>
        <w:ind w:left="821" w:hanging="288"/>
        <w:jc w:val="both"/>
        <w:rPr>
          <w:rFonts w:ascii="Arial" w:hAnsi="Arial" w:cs="Arial"/>
          <w:color w:val="000000"/>
        </w:rPr>
      </w:pPr>
      <w:r w:rsidRPr="00E43A83">
        <w:rPr>
          <w:rFonts w:ascii="Arial" w:hAnsi="Arial" w:cs="Arial"/>
          <w:color w:val="000000"/>
        </w:rPr>
        <w:t xml:space="preserve">  Services will only be provided to those persons who currently reside in El Paso County with a household income at or below 200% of the Federal Poverty Level Guidelines (subject to change by DOLA). The Federal Poverty Level Guidelines are issued annually and posted on the Federal Register website at </w:t>
      </w:r>
      <w:hyperlink r:id="rId11" w:history="1">
        <w:r w:rsidRPr="00E43A83">
          <w:rPr>
            <w:rFonts w:ascii="Arial" w:hAnsi="Arial" w:cs="Arial"/>
            <w:color w:val="000000"/>
            <w:u w:val="single"/>
          </w:rPr>
          <w:t>www.federalregister.gov</w:t>
        </w:r>
      </w:hyperlink>
      <w:r w:rsidRPr="00E43A83">
        <w:rPr>
          <w:rFonts w:ascii="Arial" w:hAnsi="Arial" w:cs="Arial"/>
          <w:color w:val="000000"/>
        </w:rPr>
        <w:t xml:space="preserve">.   Additionally, the current guideline (showing the 200% calculation) is available on the Department of Local Affairs website at </w:t>
      </w:r>
      <w:hyperlink r:id="rId12" w:history="1">
        <w:r w:rsidRPr="00E43A83">
          <w:rPr>
            <w:rFonts w:ascii="Arial" w:hAnsi="Arial" w:cs="Arial"/>
            <w:color w:val="000000"/>
            <w:u w:val="single"/>
          </w:rPr>
          <w:t>https://www.colorado.gov/pacific/dola/community-services-block-grant-csbg-grantee-resources</w:t>
        </w:r>
      </w:hyperlink>
      <w:r w:rsidRPr="00E43A83">
        <w:rPr>
          <w:rFonts w:ascii="Arial" w:hAnsi="Arial" w:cs="Arial"/>
          <w:color w:val="000000"/>
        </w:rPr>
        <w:t>.</w:t>
      </w:r>
    </w:p>
    <w:p w14:paraId="35CA61A0" w14:textId="77777777" w:rsidR="00E43A83" w:rsidRPr="00E43A83" w:rsidRDefault="00E43A83" w:rsidP="00E43A83">
      <w:pPr>
        <w:pStyle w:val="PlainText"/>
        <w:ind w:left="720" w:hanging="360"/>
        <w:jc w:val="both"/>
        <w:rPr>
          <w:rFonts w:ascii="Arial" w:hAnsi="Arial" w:cs="Arial"/>
          <w:color w:val="31849B"/>
        </w:rPr>
      </w:pPr>
    </w:p>
    <w:p w14:paraId="300FFC49" w14:textId="77777777" w:rsidR="00E43A83" w:rsidRPr="00E43A83" w:rsidRDefault="00E43A83" w:rsidP="00BE6EF2">
      <w:pPr>
        <w:pStyle w:val="PlainText"/>
        <w:numPr>
          <w:ilvl w:val="0"/>
          <w:numId w:val="11"/>
        </w:numPr>
        <w:tabs>
          <w:tab w:val="left" w:pos="-90"/>
        </w:tabs>
        <w:ind w:left="821" w:hanging="288"/>
        <w:jc w:val="both"/>
        <w:rPr>
          <w:rFonts w:ascii="Arial" w:hAnsi="Arial" w:cs="Arial"/>
          <w:color w:val="31849B"/>
        </w:rPr>
      </w:pPr>
      <w:r w:rsidRPr="00E43A83">
        <w:rPr>
          <w:rFonts w:ascii="Arial" w:hAnsi="Arial" w:cs="Arial"/>
          <w:color w:val="31849B"/>
        </w:rPr>
        <w:t xml:space="preserve"> </w:t>
      </w:r>
      <w:r w:rsidRPr="00E43A83">
        <w:rPr>
          <w:rFonts w:ascii="Arial" w:hAnsi="Arial" w:cs="Arial"/>
          <w:color w:val="000000"/>
        </w:rPr>
        <w:t>Contractor shall provide the Department with a written copy of their income eligibility policies and procedures within 60 days of contract award. The documentation shall describe how the Contractor will determine an individual is eligible to receive services under the CSBG program and shall detail the processes used to verify the total household gross income, household size, eligibility period, and legal residency verification. An eligibility assessment shall be completed at intake (Exhibit 3)</w:t>
      </w:r>
    </w:p>
    <w:p w14:paraId="704E4918" w14:textId="77777777" w:rsidR="00E43A83" w:rsidRPr="00E43A83" w:rsidRDefault="00E43A83" w:rsidP="00E43A83">
      <w:pPr>
        <w:pStyle w:val="ListParagraph"/>
        <w:jc w:val="both"/>
        <w:rPr>
          <w:rFonts w:ascii="Arial" w:hAnsi="Arial" w:cs="Arial"/>
          <w:color w:val="31849B"/>
        </w:rPr>
      </w:pPr>
    </w:p>
    <w:p w14:paraId="06570FFD" w14:textId="77777777" w:rsidR="00E43A83" w:rsidRPr="00E43A83" w:rsidRDefault="00E43A83" w:rsidP="00BE6EF2">
      <w:pPr>
        <w:pStyle w:val="PlainText"/>
        <w:numPr>
          <w:ilvl w:val="0"/>
          <w:numId w:val="11"/>
        </w:numPr>
        <w:ind w:left="810" w:hanging="270"/>
        <w:jc w:val="both"/>
        <w:rPr>
          <w:rFonts w:ascii="Arial" w:hAnsi="Arial" w:cs="Arial"/>
          <w:color w:val="31849B"/>
        </w:rPr>
      </w:pPr>
      <w:r w:rsidRPr="00E43A83">
        <w:rPr>
          <w:rFonts w:ascii="Arial" w:hAnsi="Arial" w:cs="Arial"/>
          <w:color w:val="000000"/>
        </w:rPr>
        <w:t xml:space="preserve">  For each household served, a client file shall be maintained in accordance with Community Services Block Grant Program Implementation Manual for Grantees (effective date January 1, 2019) and any subsequent updates or revisions that may be issued. Contractor shall use the Department designed intake form for this program (Exhibit 3)   Link to Manual:  </w:t>
      </w:r>
      <w:hyperlink r:id="rId13" w:history="1">
        <w:r w:rsidRPr="00E43A83">
          <w:rPr>
            <w:rStyle w:val="Hyperlink"/>
            <w:rFonts w:ascii="Arial" w:hAnsi="Arial" w:cs="Arial"/>
          </w:rPr>
          <w:t>https://cdola.colorado.gov/funding-programs/community-services-block-grant/community-services-block-grant-csbg-grantee</w:t>
        </w:r>
      </w:hyperlink>
      <w:r w:rsidRPr="00E43A83">
        <w:rPr>
          <w:rFonts w:ascii="Arial" w:hAnsi="Arial" w:cs="Arial"/>
          <w:color w:val="000000"/>
        </w:rPr>
        <w:t xml:space="preserve">  </w:t>
      </w:r>
    </w:p>
    <w:p w14:paraId="550D1089" w14:textId="77777777" w:rsidR="00E43A83" w:rsidRPr="00E43A83" w:rsidRDefault="00E43A83" w:rsidP="00E43A83">
      <w:pPr>
        <w:pStyle w:val="PlainText"/>
        <w:tabs>
          <w:tab w:val="left" w:pos="-90"/>
        </w:tabs>
        <w:jc w:val="both"/>
        <w:rPr>
          <w:rFonts w:ascii="Arial" w:hAnsi="Arial" w:cs="Arial"/>
          <w:color w:val="31849B"/>
        </w:rPr>
      </w:pPr>
    </w:p>
    <w:p w14:paraId="71403760" w14:textId="77777777" w:rsidR="00E43A83" w:rsidRPr="00E43A83" w:rsidRDefault="00E43A83" w:rsidP="00BE6EF2">
      <w:pPr>
        <w:pStyle w:val="PlainText"/>
        <w:numPr>
          <w:ilvl w:val="0"/>
          <w:numId w:val="11"/>
        </w:numPr>
        <w:ind w:left="821" w:hanging="288"/>
        <w:jc w:val="both"/>
        <w:rPr>
          <w:rFonts w:ascii="Arial" w:hAnsi="Arial" w:cs="Arial"/>
          <w:color w:val="000000"/>
        </w:rPr>
      </w:pPr>
      <w:r w:rsidRPr="00E43A83">
        <w:rPr>
          <w:rFonts w:ascii="Arial" w:hAnsi="Arial" w:cs="Arial"/>
          <w:color w:val="000000"/>
        </w:rPr>
        <w:t xml:space="preserve">  In determining household income, self-declaration of income shall be used only as a method of last resort. If the self-declaration method is used, a brief memorandum for record must be in the client’s file stating the reason(s) why other verification methods could not be used. The signature of the applicant/participant and identification of the intake worker must appear on a self-declaration statement. </w:t>
      </w:r>
    </w:p>
    <w:p w14:paraId="47995563" w14:textId="77777777" w:rsidR="00E43A83" w:rsidRPr="00E43A83" w:rsidRDefault="00E43A83" w:rsidP="00E43A83">
      <w:pPr>
        <w:pStyle w:val="ListParagraph"/>
        <w:tabs>
          <w:tab w:val="left" w:pos="-90"/>
        </w:tabs>
        <w:jc w:val="both"/>
        <w:rPr>
          <w:rFonts w:ascii="Arial" w:hAnsi="Arial" w:cs="Arial"/>
          <w:color w:val="31849B"/>
        </w:rPr>
      </w:pPr>
    </w:p>
    <w:p w14:paraId="606D8603" w14:textId="3B59D86D" w:rsidR="00E43A83" w:rsidRPr="00E43A83" w:rsidRDefault="00E43A83" w:rsidP="00BE6EF2">
      <w:pPr>
        <w:pStyle w:val="PlainText"/>
        <w:numPr>
          <w:ilvl w:val="0"/>
          <w:numId w:val="11"/>
        </w:numPr>
        <w:ind w:left="821" w:hanging="288"/>
        <w:jc w:val="both"/>
        <w:rPr>
          <w:rFonts w:ascii="Arial" w:hAnsi="Arial" w:cs="Arial"/>
          <w:color w:val="000000"/>
        </w:rPr>
      </w:pPr>
      <w:r w:rsidRPr="00E43A83">
        <w:rPr>
          <w:rFonts w:ascii="Arial" w:hAnsi="Arial" w:cs="Arial"/>
          <w:color w:val="000000"/>
        </w:rPr>
        <w:t xml:space="preserve">For clients </w:t>
      </w:r>
      <w:r w:rsidR="00F77E3F" w:rsidRPr="00E43A83">
        <w:rPr>
          <w:rFonts w:ascii="Arial" w:hAnsi="Arial" w:cs="Arial"/>
          <w:color w:val="000000"/>
        </w:rPr>
        <w:t>stating,</w:t>
      </w:r>
      <w:r w:rsidRPr="00E43A83">
        <w:rPr>
          <w:rFonts w:ascii="Arial" w:hAnsi="Arial" w:cs="Arial"/>
          <w:color w:val="000000"/>
        </w:rPr>
        <w:t xml:space="preserve"> ‘zero income’, a Zero Income Statement (Exhibit 4) shall be used and kept in the </w:t>
      </w:r>
      <w:proofErr w:type="gramStart"/>
      <w:r w:rsidRPr="00E43A83">
        <w:rPr>
          <w:rFonts w:ascii="Arial" w:hAnsi="Arial" w:cs="Arial"/>
          <w:color w:val="000000"/>
        </w:rPr>
        <w:t>clients</w:t>
      </w:r>
      <w:proofErr w:type="gramEnd"/>
      <w:r w:rsidRPr="00E43A83">
        <w:rPr>
          <w:rFonts w:ascii="Arial" w:hAnsi="Arial" w:cs="Arial"/>
          <w:color w:val="000000"/>
        </w:rPr>
        <w:t xml:space="preserve"> file. If a client does not sign, or refuses to sign the Zero Income Statement, CSBG funds may not be used to pay the cost of serving the client, past the cost of the time spent conducting the intake, or to provide any direct assistance payment for the client. </w:t>
      </w:r>
    </w:p>
    <w:p w14:paraId="64BB1321" w14:textId="77777777" w:rsidR="00E43A83" w:rsidRPr="00E43A83" w:rsidRDefault="00E43A83" w:rsidP="00E43A83">
      <w:pPr>
        <w:pStyle w:val="PlainText"/>
        <w:jc w:val="both"/>
        <w:rPr>
          <w:rFonts w:ascii="Arial" w:hAnsi="Arial" w:cs="Arial"/>
          <w:color w:val="31849B"/>
        </w:rPr>
      </w:pPr>
    </w:p>
    <w:p w14:paraId="77D9C45C" w14:textId="619FCF3E" w:rsidR="00E43A83" w:rsidRPr="00E43A83" w:rsidRDefault="00E43A83" w:rsidP="00BE6EF2">
      <w:pPr>
        <w:pStyle w:val="PlainText"/>
        <w:numPr>
          <w:ilvl w:val="0"/>
          <w:numId w:val="11"/>
        </w:numPr>
        <w:ind w:left="821" w:hanging="288"/>
        <w:jc w:val="both"/>
        <w:rPr>
          <w:rFonts w:ascii="Arial" w:hAnsi="Arial" w:cs="Arial"/>
          <w:color w:val="31849B"/>
        </w:rPr>
      </w:pPr>
      <w:r w:rsidRPr="00E43A83">
        <w:rPr>
          <w:rFonts w:ascii="Arial" w:hAnsi="Arial" w:cs="Arial"/>
          <w:color w:val="000000"/>
        </w:rPr>
        <w:t>For any applicant 18 years of age or older, the applicant shall prove their El Paso County residency by producing a valid photo identification with an El Paso County residential address. Examples of valid photo identification are:</w:t>
      </w:r>
    </w:p>
    <w:p w14:paraId="784EE26C" w14:textId="77777777" w:rsidR="00E43A83" w:rsidRPr="00E43A83" w:rsidRDefault="00E43A83" w:rsidP="00E43A83">
      <w:pPr>
        <w:tabs>
          <w:tab w:val="left" w:pos="360"/>
        </w:tabs>
        <w:jc w:val="both"/>
        <w:rPr>
          <w:rFonts w:ascii="Arial" w:hAnsi="Arial" w:cs="Arial"/>
          <w:color w:val="31849B"/>
        </w:rPr>
      </w:pPr>
      <w:r w:rsidRPr="00E43A83">
        <w:rPr>
          <w:rFonts w:ascii="Arial" w:hAnsi="Arial" w:cs="Arial"/>
          <w:color w:val="31849B"/>
        </w:rPr>
        <w:tab/>
      </w:r>
      <w:r w:rsidRPr="00E43A83">
        <w:rPr>
          <w:rFonts w:ascii="Arial" w:hAnsi="Arial" w:cs="Arial"/>
          <w:color w:val="31849B"/>
        </w:rPr>
        <w:tab/>
      </w:r>
    </w:p>
    <w:p w14:paraId="055143BF" w14:textId="088C1BE2" w:rsidR="00E43A83" w:rsidRPr="00E43A83" w:rsidRDefault="00E43A83" w:rsidP="00F77E3F">
      <w:pPr>
        <w:tabs>
          <w:tab w:val="left" w:pos="360"/>
        </w:tabs>
        <w:ind w:left="1072"/>
        <w:jc w:val="both"/>
        <w:rPr>
          <w:rFonts w:ascii="Arial" w:hAnsi="Arial" w:cs="Arial"/>
          <w:color w:val="000000"/>
        </w:rPr>
      </w:pPr>
      <w:r w:rsidRPr="00E43A83">
        <w:rPr>
          <w:rFonts w:ascii="Arial" w:hAnsi="Arial" w:cs="Arial"/>
          <w:color w:val="000000"/>
        </w:rPr>
        <w:t xml:space="preserve">Colorado driver’s license or ID </w:t>
      </w:r>
      <w:r w:rsidR="00F77E3F" w:rsidRPr="00E43A83">
        <w:rPr>
          <w:rFonts w:ascii="Arial" w:hAnsi="Arial" w:cs="Arial"/>
          <w:color w:val="000000"/>
        </w:rPr>
        <w:t>card.</w:t>
      </w:r>
    </w:p>
    <w:p w14:paraId="19A0A944" w14:textId="02B7B1AB" w:rsidR="00E43A83" w:rsidRPr="00E43A83" w:rsidRDefault="00E43A83" w:rsidP="00F77E3F">
      <w:pPr>
        <w:tabs>
          <w:tab w:val="left" w:pos="360"/>
        </w:tabs>
        <w:ind w:left="1072"/>
        <w:jc w:val="both"/>
        <w:rPr>
          <w:rFonts w:ascii="Arial" w:hAnsi="Arial" w:cs="Arial"/>
          <w:color w:val="000000"/>
        </w:rPr>
      </w:pPr>
      <w:r w:rsidRPr="00E43A83">
        <w:rPr>
          <w:rFonts w:ascii="Arial" w:hAnsi="Arial" w:cs="Arial"/>
          <w:color w:val="000000"/>
        </w:rPr>
        <w:t xml:space="preserve">U.S. military card with utility invoice or rent showing applicants name and </w:t>
      </w:r>
      <w:r w:rsidR="00F77E3F" w:rsidRPr="00E43A83">
        <w:rPr>
          <w:rFonts w:ascii="Arial" w:hAnsi="Arial" w:cs="Arial"/>
          <w:color w:val="000000"/>
        </w:rPr>
        <w:t>address.</w:t>
      </w:r>
    </w:p>
    <w:p w14:paraId="438A55FE" w14:textId="7B172686" w:rsidR="00E43A83" w:rsidRPr="00E43A83" w:rsidRDefault="00E43A83" w:rsidP="00F77E3F">
      <w:pPr>
        <w:tabs>
          <w:tab w:val="left" w:pos="360"/>
        </w:tabs>
        <w:ind w:left="1072"/>
        <w:jc w:val="both"/>
        <w:rPr>
          <w:rFonts w:ascii="Arial" w:hAnsi="Arial" w:cs="Arial"/>
          <w:color w:val="000000"/>
        </w:rPr>
      </w:pPr>
      <w:r w:rsidRPr="00E43A83">
        <w:rPr>
          <w:rFonts w:ascii="Arial" w:hAnsi="Arial" w:cs="Arial"/>
          <w:color w:val="000000"/>
        </w:rPr>
        <w:t xml:space="preserve">U.S. military dependent’s ID card with utility invoice or rent showing applicants name and </w:t>
      </w:r>
      <w:r w:rsidR="00F77E3F" w:rsidRPr="00E43A83">
        <w:rPr>
          <w:rFonts w:ascii="Arial" w:hAnsi="Arial" w:cs="Arial"/>
          <w:color w:val="000000"/>
        </w:rPr>
        <w:t>address.</w:t>
      </w:r>
    </w:p>
    <w:p w14:paraId="2D11C545" w14:textId="013D806A" w:rsidR="00E43A83" w:rsidRPr="00E43A83" w:rsidRDefault="00E43A83" w:rsidP="00F77E3F">
      <w:pPr>
        <w:tabs>
          <w:tab w:val="left" w:pos="360"/>
        </w:tabs>
        <w:ind w:left="1072"/>
        <w:jc w:val="both"/>
        <w:rPr>
          <w:rFonts w:ascii="Arial" w:hAnsi="Arial" w:cs="Arial"/>
          <w:color w:val="000000"/>
        </w:rPr>
      </w:pPr>
      <w:r w:rsidRPr="00E43A83">
        <w:rPr>
          <w:rFonts w:ascii="Arial" w:hAnsi="Arial" w:cs="Arial"/>
          <w:color w:val="000000"/>
        </w:rPr>
        <w:t>Native American tribal document with utility invoice or rent showing applicants name and address; or</w:t>
      </w:r>
    </w:p>
    <w:p w14:paraId="1DC9B34C" w14:textId="2F7409FF" w:rsidR="00E43A83" w:rsidRPr="00E43A83" w:rsidRDefault="00E43A83" w:rsidP="00F77E3F">
      <w:pPr>
        <w:tabs>
          <w:tab w:val="left" w:pos="360"/>
        </w:tabs>
        <w:ind w:left="1072"/>
        <w:jc w:val="both"/>
        <w:rPr>
          <w:rFonts w:ascii="Arial" w:hAnsi="Arial" w:cs="Arial"/>
          <w:color w:val="000000"/>
        </w:rPr>
      </w:pPr>
      <w:r w:rsidRPr="00E43A83">
        <w:rPr>
          <w:rFonts w:ascii="Arial" w:hAnsi="Arial" w:cs="Arial"/>
          <w:color w:val="000000"/>
        </w:rPr>
        <w:t>Other form of Government issued photo identification.</w:t>
      </w:r>
    </w:p>
    <w:p w14:paraId="5DF02C2C" w14:textId="77777777" w:rsidR="00E43A83" w:rsidRPr="00E43A83" w:rsidRDefault="00E43A83" w:rsidP="00E43A83">
      <w:pPr>
        <w:tabs>
          <w:tab w:val="left" w:pos="360"/>
        </w:tabs>
        <w:jc w:val="both"/>
        <w:rPr>
          <w:rFonts w:ascii="Arial" w:hAnsi="Arial" w:cs="Arial"/>
          <w:color w:val="31849B"/>
        </w:rPr>
      </w:pPr>
    </w:p>
    <w:p w14:paraId="61DB6B59" w14:textId="76CA64F2" w:rsidR="00E43A83" w:rsidRPr="00E43A83" w:rsidRDefault="00E43A83" w:rsidP="00BE6EF2">
      <w:pPr>
        <w:pStyle w:val="PlainText"/>
        <w:numPr>
          <w:ilvl w:val="0"/>
          <w:numId w:val="11"/>
        </w:numPr>
        <w:tabs>
          <w:tab w:val="left" w:pos="360"/>
        </w:tabs>
        <w:autoSpaceDE w:val="0"/>
        <w:autoSpaceDN w:val="0"/>
        <w:adjustRightInd w:val="0"/>
        <w:ind w:left="821" w:hanging="288"/>
        <w:jc w:val="both"/>
        <w:rPr>
          <w:rFonts w:ascii="Arial" w:hAnsi="Arial" w:cs="Arial"/>
          <w:color w:val="31849B"/>
        </w:rPr>
      </w:pPr>
      <w:r w:rsidRPr="00E43A83">
        <w:rPr>
          <w:rFonts w:ascii="Arial" w:hAnsi="Arial" w:cs="Arial"/>
          <w:color w:val="000000"/>
        </w:rPr>
        <w:t>Individuals requesting assistance who do not meet the eligibility criteria for CSBG may not be served using CSBG funds.</w:t>
      </w:r>
      <w:r w:rsidRPr="00E43A83">
        <w:rPr>
          <w:rFonts w:ascii="Arial" w:hAnsi="Arial" w:cs="Arial"/>
          <w:color w:val="31849B"/>
        </w:rPr>
        <w:t xml:space="preserve"> </w:t>
      </w:r>
    </w:p>
    <w:p w14:paraId="39B22D98" w14:textId="77777777" w:rsidR="00E43A83" w:rsidRPr="00E43A83" w:rsidRDefault="00E43A83" w:rsidP="00E43A83">
      <w:pPr>
        <w:tabs>
          <w:tab w:val="left" w:pos="360"/>
        </w:tabs>
        <w:autoSpaceDE w:val="0"/>
        <w:autoSpaceDN w:val="0"/>
        <w:adjustRightInd w:val="0"/>
        <w:ind w:left="720" w:hanging="720"/>
        <w:jc w:val="both"/>
        <w:rPr>
          <w:rFonts w:ascii="Arial" w:hAnsi="Arial" w:cs="Arial"/>
          <w:color w:val="31849B"/>
        </w:rPr>
      </w:pPr>
    </w:p>
    <w:p w14:paraId="038BE827" w14:textId="14DA95F7" w:rsidR="00E43A83" w:rsidRPr="00E43A83" w:rsidRDefault="00E43A83" w:rsidP="00BE6EF2">
      <w:pPr>
        <w:pStyle w:val="PlainText"/>
        <w:numPr>
          <w:ilvl w:val="0"/>
          <w:numId w:val="11"/>
        </w:numPr>
        <w:ind w:left="821" w:hanging="288"/>
        <w:jc w:val="both"/>
        <w:rPr>
          <w:rFonts w:ascii="Arial" w:hAnsi="Arial" w:cs="Arial"/>
          <w:color w:val="000000"/>
        </w:rPr>
      </w:pPr>
      <w:r w:rsidRPr="00E43A83">
        <w:rPr>
          <w:rFonts w:ascii="Arial" w:hAnsi="Arial" w:cs="Arial"/>
          <w:color w:val="000000"/>
        </w:rPr>
        <w:t>The CSBG program uses the Results Oriented Management and Assessment (ROMA) logic model to measure program outcomes. Contractor shall collect relevant and purposeful data to respond to the ROMA outcomes, meet defined outcomes, as well as provide annual data (due February 2022 for the period from the date of contract award through December 31, 2021, and due June 2022 for the period January 1, 2022 – April 30, 2022). The annual report will report on the outcomes (NPI “domain”) progress, service provision (Individual Service Count “activities”), and demographic data (collected at intake).</w:t>
      </w:r>
    </w:p>
    <w:p w14:paraId="2955E208" w14:textId="77777777" w:rsidR="00E43A83" w:rsidRPr="00E43A83" w:rsidRDefault="00E43A83" w:rsidP="00E43A83">
      <w:pPr>
        <w:pStyle w:val="PlainText"/>
        <w:ind w:left="720" w:hanging="540"/>
        <w:jc w:val="both"/>
        <w:rPr>
          <w:rFonts w:ascii="Arial" w:hAnsi="Arial" w:cs="Arial"/>
          <w:color w:val="31849B"/>
        </w:rPr>
      </w:pPr>
    </w:p>
    <w:p w14:paraId="5ECD19C8" w14:textId="4BEAAD04" w:rsidR="00E43A83" w:rsidRPr="00E43A83" w:rsidRDefault="00E43A83" w:rsidP="00BE6EF2">
      <w:pPr>
        <w:pStyle w:val="PlainText"/>
        <w:numPr>
          <w:ilvl w:val="0"/>
          <w:numId w:val="10"/>
        </w:numPr>
        <w:ind w:left="720" w:hanging="540"/>
        <w:jc w:val="both"/>
        <w:rPr>
          <w:rFonts w:ascii="Arial" w:hAnsi="Arial" w:cs="Arial"/>
          <w:color w:val="000000"/>
        </w:rPr>
      </w:pPr>
      <w:r w:rsidRPr="00E43A83">
        <w:rPr>
          <w:rFonts w:ascii="Arial" w:hAnsi="Arial" w:cs="Arial"/>
          <w:color w:val="000000"/>
        </w:rPr>
        <w:t>Contractor shall encourage clients rece</w:t>
      </w:r>
      <w:r w:rsidRPr="00E43A83">
        <w:rPr>
          <w:rFonts w:ascii="Arial" w:hAnsi="Arial" w:cs="Arial"/>
        </w:rPr>
        <w:t>iving services to complete Department’s</w:t>
      </w:r>
      <w:r w:rsidRPr="00E43A83">
        <w:rPr>
          <w:rFonts w:ascii="Arial" w:hAnsi="Arial" w:cs="Arial"/>
          <w:color w:val="000000"/>
        </w:rPr>
        <w:t xml:space="preserve"> customer satisfaction survey (Exhibit 5) and provide the surveys to </w:t>
      </w:r>
      <w:r w:rsidRPr="00E43A83">
        <w:rPr>
          <w:rFonts w:ascii="Arial" w:hAnsi="Arial" w:cs="Arial"/>
        </w:rPr>
        <w:t>the Department</w:t>
      </w:r>
      <w:r w:rsidRPr="00E43A83">
        <w:rPr>
          <w:rFonts w:ascii="Arial" w:hAnsi="Arial" w:cs="Arial"/>
          <w:color w:val="000000"/>
        </w:rPr>
        <w:t xml:space="preserve"> </w:t>
      </w:r>
      <w:r w:rsidRPr="00E43A83">
        <w:rPr>
          <w:rFonts w:ascii="Arial" w:hAnsi="Arial" w:cs="Arial"/>
        </w:rPr>
        <w:t xml:space="preserve">each </w:t>
      </w:r>
      <w:r w:rsidRPr="00E43A83">
        <w:rPr>
          <w:rFonts w:ascii="Arial" w:hAnsi="Arial" w:cs="Arial"/>
          <w:color w:val="000000"/>
        </w:rPr>
        <w:t>month.</w:t>
      </w:r>
    </w:p>
    <w:p w14:paraId="7D62F56E" w14:textId="77777777" w:rsidR="00E43A83" w:rsidRPr="00E43A83" w:rsidRDefault="00E43A83" w:rsidP="00E43A83">
      <w:pPr>
        <w:pStyle w:val="ListParagraph"/>
        <w:ind w:hanging="540"/>
        <w:jc w:val="both"/>
        <w:rPr>
          <w:rFonts w:ascii="Arial" w:hAnsi="Arial" w:cs="Arial"/>
          <w:color w:val="31849B"/>
        </w:rPr>
      </w:pPr>
    </w:p>
    <w:p w14:paraId="586E6CC1" w14:textId="1893CCF7" w:rsidR="00E43A83" w:rsidRPr="00E43A83" w:rsidRDefault="00E43A83" w:rsidP="00BE6EF2">
      <w:pPr>
        <w:pStyle w:val="PlainText"/>
        <w:numPr>
          <w:ilvl w:val="0"/>
          <w:numId w:val="10"/>
        </w:numPr>
        <w:ind w:left="720" w:hanging="540"/>
        <w:jc w:val="both"/>
        <w:rPr>
          <w:rFonts w:ascii="Arial" w:hAnsi="Arial" w:cs="Arial"/>
          <w:color w:val="000000"/>
        </w:rPr>
      </w:pPr>
      <w:r w:rsidRPr="00E43A83">
        <w:rPr>
          <w:rFonts w:ascii="Arial" w:hAnsi="Arial" w:cs="Arial"/>
          <w:color w:val="000000"/>
        </w:rPr>
        <w:t>Contractor shall attend the El Paso County Community Services Block Grant Advisory Board meeting to report on the success of their CSBG-funded program. Advisory Board meetings are held 2-4 times per year.</w:t>
      </w:r>
    </w:p>
    <w:p w14:paraId="1F4F0241" w14:textId="77777777" w:rsidR="00E43A83" w:rsidRPr="00E43A83" w:rsidRDefault="00E43A83" w:rsidP="00E43A83">
      <w:pPr>
        <w:pStyle w:val="PlainText"/>
        <w:jc w:val="both"/>
        <w:rPr>
          <w:rFonts w:ascii="Arial" w:hAnsi="Arial" w:cs="Arial"/>
          <w:color w:val="31849B"/>
        </w:rPr>
      </w:pPr>
    </w:p>
    <w:p w14:paraId="35163ECC" w14:textId="72FA1074" w:rsidR="00E43A83" w:rsidRPr="00E43A83" w:rsidRDefault="00E43A83" w:rsidP="00BE6EF2">
      <w:pPr>
        <w:pStyle w:val="PlainText"/>
        <w:numPr>
          <w:ilvl w:val="0"/>
          <w:numId w:val="10"/>
        </w:numPr>
        <w:ind w:left="720" w:hanging="540"/>
        <w:jc w:val="both"/>
        <w:rPr>
          <w:rFonts w:ascii="Arial" w:hAnsi="Arial" w:cs="Arial"/>
          <w:color w:val="000000"/>
        </w:rPr>
      </w:pPr>
      <w:r w:rsidRPr="00E43A83">
        <w:rPr>
          <w:rFonts w:ascii="Arial" w:hAnsi="Arial" w:cs="Arial"/>
          <w:color w:val="000000"/>
        </w:rPr>
        <w:t xml:space="preserve">Contractor shall provide outreach and cooperate and collaborate with other community agencies </w:t>
      </w:r>
      <w:proofErr w:type="gramStart"/>
      <w:r w:rsidRPr="00E43A83">
        <w:rPr>
          <w:rFonts w:ascii="Arial" w:hAnsi="Arial" w:cs="Arial"/>
          <w:color w:val="000000"/>
        </w:rPr>
        <w:t>in an effort to</w:t>
      </w:r>
      <w:proofErr w:type="gramEnd"/>
      <w:r w:rsidRPr="00E43A83">
        <w:rPr>
          <w:rFonts w:ascii="Arial" w:hAnsi="Arial" w:cs="Arial"/>
          <w:color w:val="000000"/>
        </w:rPr>
        <w:t xml:space="preserve"> avoid duplication of services. All contractors must make information on the following services available to applicants: Child Support Services, Pikes Peak Workforce Center, the Supplemental Nutritional Assistance Program, the Low-Income Energy Assistance Program, and Health First Colorado (Medicaid). The Department will provide the Contractor with materials.</w:t>
      </w:r>
    </w:p>
    <w:p w14:paraId="3173E104" w14:textId="77777777" w:rsidR="00E43A83" w:rsidRPr="00E43A83" w:rsidRDefault="00E43A83" w:rsidP="00E43A83">
      <w:pPr>
        <w:pStyle w:val="ListParagraph"/>
        <w:ind w:hanging="540"/>
        <w:jc w:val="both"/>
        <w:rPr>
          <w:rFonts w:ascii="Arial" w:hAnsi="Arial" w:cs="Arial"/>
          <w:color w:val="000000"/>
        </w:rPr>
      </w:pPr>
    </w:p>
    <w:p w14:paraId="458C262D" w14:textId="77777777" w:rsidR="00E43A83" w:rsidRPr="00E43A83" w:rsidRDefault="00E43A83" w:rsidP="00BE6EF2">
      <w:pPr>
        <w:numPr>
          <w:ilvl w:val="0"/>
          <w:numId w:val="9"/>
        </w:numPr>
        <w:jc w:val="both"/>
        <w:rPr>
          <w:rFonts w:ascii="Arial" w:eastAsia="Calibri" w:hAnsi="Arial" w:cs="Arial"/>
          <w:b/>
        </w:rPr>
      </w:pPr>
      <w:r w:rsidRPr="00E43A83">
        <w:rPr>
          <w:rFonts w:ascii="Arial" w:hAnsi="Arial" w:cs="Arial"/>
          <w:b/>
          <w:color w:val="FF0000"/>
        </w:rPr>
        <w:t xml:space="preserve">  </w:t>
      </w:r>
      <w:r w:rsidRPr="00E43A83">
        <w:rPr>
          <w:rFonts w:ascii="Arial" w:hAnsi="Arial" w:cs="Arial"/>
          <w:b/>
        </w:rPr>
        <w:t xml:space="preserve">OUTCOMES AND REPORTING REQUIREMENTS </w:t>
      </w:r>
    </w:p>
    <w:p w14:paraId="2CA17061" w14:textId="77777777" w:rsidR="00E43A83" w:rsidRPr="00E43A83" w:rsidRDefault="00E43A83" w:rsidP="00E43A83">
      <w:pPr>
        <w:jc w:val="both"/>
        <w:rPr>
          <w:rFonts w:ascii="Arial" w:hAnsi="Arial" w:cs="Arial"/>
          <w:b/>
        </w:rPr>
      </w:pPr>
    </w:p>
    <w:p w14:paraId="4860FF85" w14:textId="573AFE97" w:rsidR="00E43A83" w:rsidRPr="00E43A83" w:rsidRDefault="00E43A83" w:rsidP="00BE6EF2">
      <w:pPr>
        <w:numPr>
          <w:ilvl w:val="0"/>
          <w:numId w:val="8"/>
        </w:numPr>
        <w:jc w:val="both"/>
        <w:rPr>
          <w:rFonts w:ascii="Arial" w:hAnsi="Arial" w:cs="Arial"/>
          <w:color w:val="000000"/>
        </w:rPr>
      </w:pPr>
      <w:r w:rsidRPr="00E43A83">
        <w:rPr>
          <w:rFonts w:ascii="Arial" w:hAnsi="Arial" w:cs="Arial"/>
          <w:color w:val="000000"/>
        </w:rPr>
        <w:t xml:space="preserve">Contractor will provide various reports on designated forms to the </w:t>
      </w:r>
      <w:r w:rsidRPr="00E43A83">
        <w:rPr>
          <w:rFonts w:ascii="Arial" w:hAnsi="Arial" w:cs="Arial"/>
        </w:rPr>
        <w:t>Department’s</w:t>
      </w:r>
      <w:r w:rsidRPr="00E43A83">
        <w:rPr>
          <w:rFonts w:ascii="Arial" w:hAnsi="Arial" w:cs="Arial"/>
          <w:color w:val="000000"/>
        </w:rPr>
        <w:t xml:space="preserve"> Contract Specialist indicating progress toward all contracted outcomes.  Contract Specialist will advise the Contractor of the dates th</w:t>
      </w:r>
      <w:r w:rsidRPr="00E43A83">
        <w:rPr>
          <w:rFonts w:ascii="Arial" w:hAnsi="Arial" w:cs="Arial"/>
        </w:rPr>
        <w:t>e various reports are due to the Department</w:t>
      </w:r>
      <w:r w:rsidRPr="00E43A83">
        <w:rPr>
          <w:rFonts w:ascii="Arial" w:hAnsi="Arial" w:cs="Arial"/>
          <w:color w:val="000000"/>
        </w:rPr>
        <w:t>.  Most of the reports are delineated below, however there may be on demand reports required in addition to those listed:</w:t>
      </w:r>
    </w:p>
    <w:p w14:paraId="4C3779B1" w14:textId="77777777" w:rsidR="00E43A83" w:rsidRPr="00E43A83" w:rsidRDefault="00E43A83" w:rsidP="00E43A83">
      <w:pPr>
        <w:jc w:val="both"/>
        <w:rPr>
          <w:rFonts w:ascii="Arial" w:hAnsi="Arial" w:cs="Arial"/>
          <w:color w:val="000000"/>
        </w:rPr>
      </w:pPr>
    </w:p>
    <w:p w14:paraId="0744561E" w14:textId="386692E0" w:rsidR="00E43A83" w:rsidRPr="00E43A83" w:rsidRDefault="00E43A83" w:rsidP="00BE6EF2">
      <w:pPr>
        <w:pStyle w:val="ListParagraph"/>
        <w:numPr>
          <w:ilvl w:val="1"/>
          <w:numId w:val="13"/>
        </w:numPr>
        <w:tabs>
          <w:tab w:val="left" w:pos="360"/>
          <w:tab w:val="left" w:pos="720"/>
        </w:tabs>
        <w:jc w:val="both"/>
        <w:rPr>
          <w:rFonts w:ascii="Arial" w:hAnsi="Arial" w:cs="Arial"/>
          <w:color w:val="000000"/>
        </w:rPr>
      </w:pPr>
      <w:r w:rsidRPr="00E43A83">
        <w:rPr>
          <w:rFonts w:ascii="Arial" w:hAnsi="Arial" w:cs="Arial"/>
          <w:color w:val="000000"/>
        </w:rPr>
        <w:t>On a monthly basis, Contractor shall submit and invoice (Exhibit 6) and Monthly Data Report (Exhibit 7). The data report will be tailored for the contract upon contract award.</w:t>
      </w:r>
    </w:p>
    <w:p w14:paraId="63A87611" w14:textId="77777777" w:rsidR="00E43A83" w:rsidRPr="00E43A83" w:rsidRDefault="00E43A83" w:rsidP="00BE6EF2">
      <w:pPr>
        <w:pStyle w:val="ListParagraph"/>
        <w:numPr>
          <w:ilvl w:val="2"/>
          <w:numId w:val="13"/>
        </w:numPr>
        <w:tabs>
          <w:tab w:val="left" w:pos="360"/>
          <w:tab w:val="left" w:pos="720"/>
        </w:tabs>
        <w:jc w:val="both"/>
        <w:rPr>
          <w:rFonts w:ascii="Arial" w:hAnsi="Arial" w:cs="Arial"/>
          <w:color w:val="000000"/>
        </w:rPr>
      </w:pPr>
      <w:r w:rsidRPr="00E43A83">
        <w:rPr>
          <w:rFonts w:ascii="Arial" w:hAnsi="Arial" w:cs="Arial"/>
          <w:color w:val="000000"/>
        </w:rPr>
        <w:t xml:space="preserve">Final templates will be emailed to the Contractor after contract award. </w:t>
      </w:r>
    </w:p>
    <w:p w14:paraId="50C65AB8" w14:textId="77777777" w:rsidR="00E43A83" w:rsidRPr="00E43A83" w:rsidRDefault="00E43A83" w:rsidP="00E43A83">
      <w:pPr>
        <w:pStyle w:val="ListParagraph"/>
        <w:tabs>
          <w:tab w:val="left" w:pos="5400"/>
        </w:tabs>
        <w:ind w:left="0"/>
        <w:jc w:val="both"/>
        <w:rPr>
          <w:rFonts w:ascii="Arial" w:hAnsi="Arial" w:cs="Arial"/>
          <w:b/>
          <w:color w:val="FF0000"/>
          <w:u w:val="single"/>
        </w:rPr>
      </w:pPr>
    </w:p>
    <w:p w14:paraId="649317F0" w14:textId="66128AF5" w:rsidR="00E43A83" w:rsidRPr="00E43A83" w:rsidRDefault="00E43A83" w:rsidP="00BE6EF2">
      <w:pPr>
        <w:numPr>
          <w:ilvl w:val="0"/>
          <w:numId w:val="8"/>
        </w:numPr>
        <w:jc w:val="both"/>
        <w:rPr>
          <w:rFonts w:ascii="Arial" w:hAnsi="Arial" w:cs="Arial"/>
          <w:color w:val="000000"/>
        </w:rPr>
      </w:pPr>
      <w:r w:rsidRPr="00E43A83">
        <w:rPr>
          <w:rFonts w:ascii="Arial" w:hAnsi="Arial" w:cs="Arial"/>
          <w:color w:val="000000"/>
        </w:rPr>
        <w:t xml:space="preserve">Submission of timely invoices and data reports may be used as a criterion to determine continued funding under this contract and consideration for future funding. </w:t>
      </w:r>
    </w:p>
    <w:p w14:paraId="7A0A3CE2" w14:textId="77777777" w:rsidR="00E43A83" w:rsidRPr="00E43A83" w:rsidRDefault="00E43A83" w:rsidP="00E43A83">
      <w:pPr>
        <w:tabs>
          <w:tab w:val="left" w:pos="360"/>
        </w:tabs>
        <w:ind w:left="360" w:hanging="360"/>
        <w:jc w:val="both"/>
        <w:rPr>
          <w:rFonts w:ascii="Arial" w:hAnsi="Arial" w:cs="Arial"/>
          <w:color w:val="31849B"/>
        </w:rPr>
      </w:pPr>
    </w:p>
    <w:p w14:paraId="75CE9D1D" w14:textId="262C2A09" w:rsidR="00E43A83" w:rsidRPr="00E43A83" w:rsidRDefault="00E43A83" w:rsidP="00BE6EF2">
      <w:pPr>
        <w:numPr>
          <w:ilvl w:val="0"/>
          <w:numId w:val="8"/>
        </w:numPr>
        <w:jc w:val="both"/>
        <w:rPr>
          <w:rFonts w:ascii="Arial" w:hAnsi="Arial" w:cs="Arial"/>
          <w:color w:val="000000"/>
        </w:rPr>
      </w:pPr>
      <w:r w:rsidRPr="00E43A83">
        <w:rPr>
          <w:rFonts w:ascii="Arial" w:hAnsi="Arial" w:cs="Arial"/>
          <w:color w:val="31849B"/>
        </w:rPr>
        <w:lastRenderedPageBreak/>
        <w:t xml:space="preserve"> </w:t>
      </w:r>
      <w:r w:rsidRPr="00E43A83">
        <w:rPr>
          <w:rFonts w:ascii="Arial" w:hAnsi="Arial" w:cs="Arial"/>
          <w:color w:val="000000"/>
        </w:rPr>
        <w:t>The CSBG program is a national program that must demonstrate Results Orientated Management Accountability (ROMA). Contractor shall provide services meeting the objectives stated in their proposal. Any deviation from these fixed objectives will not be accepted by the Department and may result in contract termination.</w:t>
      </w:r>
    </w:p>
    <w:p w14:paraId="126E5AD9" w14:textId="77777777" w:rsidR="00E43A83" w:rsidRPr="00E43A83" w:rsidRDefault="00E43A83" w:rsidP="00E43A83">
      <w:pPr>
        <w:jc w:val="both"/>
        <w:rPr>
          <w:rFonts w:ascii="Arial" w:hAnsi="Arial" w:cs="Arial"/>
          <w:color w:val="000000"/>
        </w:rPr>
      </w:pPr>
    </w:p>
    <w:p w14:paraId="2E9FED4E" w14:textId="77777777" w:rsidR="00E43A83" w:rsidRPr="00E43A83" w:rsidRDefault="00E43A83" w:rsidP="00BE6EF2">
      <w:pPr>
        <w:numPr>
          <w:ilvl w:val="0"/>
          <w:numId w:val="9"/>
        </w:numPr>
        <w:jc w:val="both"/>
        <w:rPr>
          <w:rFonts w:ascii="Arial" w:eastAsia="Calibri" w:hAnsi="Arial" w:cs="Arial"/>
          <w:b/>
          <w:u w:val="single"/>
        </w:rPr>
      </w:pPr>
      <w:r w:rsidRPr="00E43A83">
        <w:rPr>
          <w:rFonts w:ascii="Arial" w:eastAsia="Calibri" w:hAnsi="Arial" w:cs="Arial"/>
          <w:b/>
        </w:rPr>
        <w:t xml:space="preserve">  </w:t>
      </w:r>
      <w:r w:rsidRPr="00E43A83">
        <w:rPr>
          <w:rFonts w:ascii="Arial" w:hAnsi="Arial" w:cs="Arial"/>
          <w:b/>
        </w:rPr>
        <w:t>PAYMENT &amp; INVOICE</w:t>
      </w:r>
    </w:p>
    <w:p w14:paraId="485FA533" w14:textId="77777777" w:rsidR="00E43A83" w:rsidRPr="00E43A83" w:rsidRDefault="00E43A83" w:rsidP="00E43A83">
      <w:pPr>
        <w:tabs>
          <w:tab w:val="left" w:pos="360"/>
        </w:tabs>
        <w:jc w:val="both"/>
        <w:rPr>
          <w:rFonts w:ascii="Arial" w:hAnsi="Arial" w:cs="Arial"/>
          <w:color w:val="FF0000"/>
          <w:u w:val="single"/>
        </w:rPr>
      </w:pPr>
    </w:p>
    <w:p w14:paraId="18516388" w14:textId="72DA0216" w:rsidR="00E43A83" w:rsidRPr="00E43A83" w:rsidRDefault="00E43A83" w:rsidP="00BE6EF2">
      <w:pPr>
        <w:pStyle w:val="PlainText"/>
        <w:numPr>
          <w:ilvl w:val="0"/>
          <w:numId w:val="12"/>
        </w:numPr>
        <w:ind w:left="720"/>
        <w:jc w:val="both"/>
        <w:rPr>
          <w:rFonts w:ascii="Arial" w:hAnsi="Arial" w:cs="Arial"/>
          <w:color w:val="000000"/>
        </w:rPr>
      </w:pPr>
      <w:r w:rsidRPr="00E43A83">
        <w:rPr>
          <w:rFonts w:ascii="Arial" w:hAnsi="Arial" w:cs="Arial"/>
          <w:color w:val="000000"/>
        </w:rPr>
        <w:t>The Department shall not be liable to pay or reimburse Contractor for any performance hereunder, including, but not limited to costs or expenses incurred, or be bound by any provision hereof, prior to the effective date of awarded contract.</w:t>
      </w:r>
    </w:p>
    <w:p w14:paraId="05640F42" w14:textId="77777777" w:rsidR="00E43A83" w:rsidRPr="00E43A83" w:rsidRDefault="00E43A83" w:rsidP="00E43A83">
      <w:pPr>
        <w:pStyle w:val="PlainText"/>
        <w:ind w:left="598"/>
        <w:jc w:val="both"/>
        <w:rPr>
          <w:rFonts w:ascii="Arial" w:hAnsi="Arial" w:cs="Arial"/>
          <w:color w:val="000000"/>
        </w:rPr>
      </w:pPr>
    </w:p>
    <w:p w14:paraId="6AAA08F4" w14:textId="46A99818" w:rsidR="00E43A83" w:rsidRPr="00E43A83" w:rsidRDefault="00E43A83" w:rsidP="00BE6EF2">
      <w:pPr>
        <w:pStyle w:val="ListParagraph"/>
        <w:numPr>
          <w:ilvl w:val="0"/>
          <w:numId w:val="12"/>
        </w:numPr>
        <w:ind w:left="720"/>
        <w:jc w:val="both"/>
        <w:rPr>
          <w:rFonts w:ascii="Arial" w:hAnsi="Arial" w:cs="Arial"/>
        </w:rPr>
      </w:pPr>
      <w:r w:rsidRPr="00E43A83">
        <w:rPr>
          <w:rFonts w:ascii="Arial" w:hAnsi="Arial" w:cs="Arial"/>
        </w:rPr>
        <w:t xml:space="preserve">Proposer will be awarded a cost-reimbursable contract. A guaranteed fixed-fee contract will not be issued. </w:t>
      </w:r>
      <w:r w:rsidRPr="00E43A83">
        <w:rPr>
          <w:rFonts w:ascii="Arial" w:hAnsi="Arial" w:cs="Arial"/>
          <w:color w:val="000000"/>
        </w:rPr>
        <w:t xml:space="preserve">Reimbursement will be allowed up to the </w:t>
      </w:r>
      <w:r w:rsidRPr="00E43A83">
        <w:rPr>
          <w:rFonts w:ascii="Arial" w:hAnsi="Arial" w:cs="Arial"/>
          <w:bCs/>
          <w:color w:val="000000"/>
        </w:rPr>
        <w:t>contract</w:t>
      </w:r>
      <w:r w:rsidRPr="00E43A83">
        <w:rPr>
          <w:rFonts w:ascii="Arial" w:hAnsi="Arial" w:cs="Arial"/>
          <w:color w:val="000000"/>
        </w:rPr>
        <w:t xml:space="preserve"> amount as specified. </w:t>
      </w:r>
    </w:p>
    <w:p w14:paraId="18265867" w14:textId="77777777" w:rsidR="00E43A83" w:rsidRPr="00E43A83" w:rsidRDefault="00E43A83" w:rsidP="00E43A83">
      <w:pPr>
        <w:pStyle w:val="ListParagraph"/>
        <w:jc w:val="both"/>
        <w:rPr>
          <w:rFonts w:ascii="Arial" w:hAnsi="Arial" w:cs="Arial"/>
          <w:color w:val="000000"/>
        </w:rPr>
      </w:pPr>
    </w:p>
    <w:p w14:paraId="121A2024" w14:textId="77777777" w:rsidR="00E43A83" w:rsidRPr="00E43A83" w:rsidRDefault="00E43A83" w:rsidP="00E43A83">
      <w:pPr>
        <w:pStyle w:val="ListParagraph"/>
        <w:ind w:left="1080"/>
        <w:jc w:val="both"/>
        <w:rPr>
          <w:rFonts w:ascii="Arial" w:hAnsi="Arial" w:cs="Arial"/>
        </w:rPr>
      </w:pPr>
      <w:r w:rsidRPr="00E43A83">
        <w:rPr>
          <w:rFonts w:ascii="Arial" w:hAnsi="Arial" w:cs="Arial"/>
          <w:color w:val="000000"/>
        </w:rPr>
        <w:t xml:space="preserve">Cost reimbursable: </w:t>
      </w:r>
      <w:r w:rsidRPr="00E43A83">
        <w:rPr>
          <w:rFonts w:ascii="Arial" w:hAnsi="Arial" w:cs="Arial"/>
          <w:bCs/>
          <w:color w:val="000000"/>
        </w:rPr>
        <w:t xml:space="preserve">Contractor </w:t>
      </w:r>
      <w:r w:rsidRPr="00E43A83">
        <w:rPr>
          <w:rFonts w:ascii="Arial" w:hAnsi="Arial" w:cs="Arial"/>
          <w:color w:val="000000"/>
        </w:rPr>
        <w:t xml:space="preserve">shall invoice for services provided and actual expenditures under this </w:t>
      </w:r>
      <w:r w:rsidRPr="00E43A83">
        <w:rPr>
          <w:rFonts w:ascii="Arial" w:hAnsi="Arial" w:cs="Arial"/>
          <w:bCs/>
          <w:color w:val="000000"/>
        </w:rPr>
        <w:t>contract</w:t>
      </w:r>
      <w:r w:rsidRPr="00E43A83">
        <w:rPr>
          <w:rFonts w:ascii="Arial" w:hAnsi="Arial" w:cs="Arial"/>
          <w:color w:val="000000"/>
        </w:rPr>
        <w:t xml:space="preserve"> </w:t>
      </w:r>
      <w:proofErr w:type="gramStart"/>
      <w:r w:rsidRPr="00E43A83">
        <w:rPr>
          <w:rFonts w:ascii="Arial" w:hAnsi="Arial" w:cs="Arial"/>
          <w:color w:val="000000"/>
        </w:rPr>
        <w:t>on a monthly basis</w:t>
      </w:r>
      <w:proofErr w:type="gramEnd"/>
      <w:r w:rsidRPr="00E43A83">
        <w:rPr>
          <w:rFonts w:ascii="Arial" w:hAnsi="Arial" w:cs="Arial"/>
          <w:color w:val="000000"/>
        </w:rPr>
        <w:t xml:space="preserve">.  Itemized invoices, with back-up documentation, will be submitted to the </w:t>
      </w:r>
      <w:r w:rsidRPr="00E43A83">
        <w:rPr>
          <w:rFonts w:ascii="Arial" w:hAnsi="Arial" w:cs="Arial"/>
          <w:bCs/>
          <w:color w:val="000000"/>
        </w:rPr>
        <w:t>El Paso County, Finance Accounts Payable Division,</w:t>
      </w:r>
      <w:r w:rsidRPr="00E43A83">
        <w:rPr>
          <w:rFonts w:ascii="Arial" w:hAnsi="Arial" w:cs="Arial"/>
          <w:color w:val="000000"/>
        </w:rPr>
        <w:t xml:space="preserve"> on or before the 5</w:t>
      </w:r>
      <w:r w:rsidRPr="00E43A83">
        <w:rPr>
          <w:rFonts w:ascii="Arial" w:hAnsi="Arial" w:cs="Arial"/>
          <w:color w:val="000000"/>
          <w:vertAlign w:val="superscript"/>
        </w:rPr>
        <w:t>th</w:t>
      </w:r>
      <w:r w:rsidRPr="00E43A83">
        <w:rPr>
          <w:rFonts w:ascii="Arial" w:hAnsi="Arial" w:cs="Arial"/>
          <w:color w:val="000000"/>
        </w:rPr>
        <w:t xml:space="preserve"> of each month or earlier if requested.</w:t>
      </w:r>
      <w:r w:rsidRPr="00E43A83">
        <w:rPr>
          <w:rFonts w:ascii="Arial" w:hAnsi="Arial" w:cs="Arial"/>
          <w:b/>
          <w:i/>
          <w:color w:val="000000"/>
        </w:rPr>
        <w:t> If</w:t>
      </w:r>
      <w:r w:rsidRPr="00E43A83">
        <w:rPr>
          <w:rFonts w:ascii="Arial" w:hAnsi="Arial" w:cs="Arial"/>
          <w:b/>
          <w:bCs/>
          <w:i/>
          <w:color w:val="000000"/>
        </w:rPr>
        <w:t xml:space="preserve"> this funding is used to pay staff salaries to deliver services, </w:t>
      </w:r>
      <w:proofErr w:type="gramStart"/>
      <w:r w:rsidRPr="00E43A83">
        <w:rPr>
          <w:rFonts w:ascii="Arial" w:hAnsi="Arial" w:cs="Arial"/>
          <w:b/>
          <w:bCs/>
          <w:i/>
          <w:color w:val="000000"/>
        </w:rPr>
        <w:t>100% time</w:t>
      </w:r>
      <w:proofErr w:type="gramEnd"/>
      <w:r w:rsidRPr="00E43A83">
        <w:rPr>
          <w:rFonts w:ascii="Arial" w:hAnsi="Arial" w:cs="Arial"/>
          <w:b/>
          <w:bCs/>
          <w:i/>
          <w:color w:val="000000"/>
        </w:rPr>
        <w:t xml:space="preserve"> reporting is required for all persons providing services under this contract. </w:t>
      </w:r>
    </w:p>
    <w:p w14:paraId="0F4FCBD0" w14:textId="77777777" w:rsidR="00E43A83" w:rsidRPr="00E43A83" w:rsidRDefault="00E43A83" w:rsidP="00E43A83">
      <w:pPr>
        <w:pStyle w:val="ListParagraph"/>
        <w:ind w:left="1080"/>
        <w:jc w:val="both"/>
        <w:rPr>
          <w:rFonts w:ascii="Arial" w:hAnsi="Arial" w:cs="Arial"/>
        </w:rPr>
      </w:pPr>
    </w:p>
    <w:p w14:paraId="034AB006" w14:textId="5B5EE9BC" w:rsidR="00E43A83" w:rsidRPr="00E43A83" w:rsidRDefault="00E43A83" w:rsidP="00BE6EF2">
      <w:pPr>
        <w:pStyle w:val="ListParagraph"/>
        <w:numPr>
          <w:ilvl w:val="0"/>
          <w:numId w:val="12"/>
        </w:numPr>
        <w:ind w:left="720"/>
        <w:jc w:val="both"/>
        <w:rPr>
          <w:rFonts w:ascii="Arial" w:hAnsi="Arial" w:cs="Arial"/>
        </w:rPr>
      </w:pPr>
      <w:r w:rsidRPr="00E43A83">
        <w:rPr>
          <w:rFonts w:ascii="Arial" w:hAnsi="Arial" w:cs="Arial"/>
          <w:color w:val="000000"/>
        </w:rPr>
        <w:t>If requesting reimbursement of staff wages/salary and/or benefits: Reimbursements requests must be accompanied by Exhibit 8 – 100% TIME REPORTING or similar. If the Contractor has their own time reporting form, it shall be submitted to the Department for approval prior to use under this contract.  All federal funding sources must be identified on the form. In the event a completed Form 3 or other approved time reporting form is not submitted for each employee for whom reimbursement is being requested, payment will not be made. The individual timesheets for each employee shall show the amount of time spent serving CSBG eligible clients or performing CSBG eligible activities directly related to the CSBG program. Documented evidence identifying the activities performed, duration of such activities, and justification for the allocation shall be maintained by the Contractor and made available to the Department upon request. Contractor shall only request reimbursement for employee time spent servicing CSBG eligible clients or performing CSBG eligible activities directly related to the CSBG program. If a client is not CSBG eligible, the staff time spent servicing the client, beyond the eligibility screening, is not reimbursable under this contract. If the employee performs non-CSBG related activities, the staff time spent performing these activities is not eligible for reimbursement under this contract.</w:t>
      </w:r>
    </w:p>
    <w:p w14:paraId="634F9844" w14:textId="77777777" w:rsidR="00E43A83" w:rsidRPr="00E43A83" w:rsidRDefault="00E43A83" w:rsidP="00E43A83">
      <w:pPr>
        <w:pStyle w:val="ListParagraph"/>
        <w:jc w:val="both"/>
        <w:rPr>
          <w:rFonts w:ascii="Arial" w:hAnsi="Arial" w:cs="Arial"/>
          <w:color w:val="000000"/>
        </w:rPr>
      </w:pPr>
    </w:p>
    <w:p w14:paraId="7F914A7C" w14:textId="79B46951" w:rsidR="00E43A83" w:rsidRPr="00E43A83" w:rsidRDefault="00E43A83" w:rsidP="00BE6EF2">
      <w:pPr>
        <w:pStyle w:val="ListParagraph"/>
        <w:numPr>
          <w:ilvl w:val="0"/>
          <w:numId w:val="12"/>
        </w:numPr>
        <w:ind w:left="720"/>
        <w:jc w:val="both"/>
        <w:rPr>
          <w:rFonts w:ascii="Arial" w:hAnsi="Arial" w:cs="Arial"/>
        </w:rPr>
      </w:pPr>
      <w:r w:rsidRPr="00E43A83">
        <w:rPr>
          <w:rFonts w:ascii="Arial" w:hAnsi="Arial" w:cs="Arial"/>
        </w:rPr>
        <w:t xml:space="preserve">Invoices shall be submitted monthly and will require relevant backup documentation.  Verifiable backup documentation in support of the expenditures is required. </w:t>
      </w:r>
      <w:r w:rsidRPr="00E43A83">
        <w:rPr>
          <w:rFonts w:ascii="Arial" w:hAnsi="Arial" w:cs="Arial"/>
          <w:color w:val="000000"/>
        </w:rPr>
        <w:t xml:space="preserve">Social Security Numbers shall be redacted from all documents submitted. All invoice pages numbers must be numbered. </w:t>
      </w:r>
      <w:r w:rsidRPr="00E43A83">
        <w:rPr>
          <w:rFonts w:ascii="Arial" w:hAnsi="Arial" w:cs="Arial"/>
        </w:rPr>
        <w:t>All invoices or statements for housing or utilities must be in the name of the applicant client or an identified member of their household, and the address on the document must be the same as on the applicants proof of EPC residency document (</w:t>
      </w:r>
      <w:r w:rsidR="00F77E3F" w:rsidRPr="00E43A83">
        <w:rPr>
          <w:rFonts w:ascii="Arial" w:hAnsi="Arial" w:cs="Arial"/>
        </w:rPr>
        <w:t>driver’s</w:t>
      </w:r>
      <w:r w:rsidRPr="00E43A83">
        <w:rPr>
          <w:rFonts w:ascii="Arial" w:hAnsi="Arial" w:cs="Arial"/>
        </w:rPr>
        <w:t xml:space="preserve"> license or other form of evidence).  Typical examples of support documentation include: </w:t>
      </w:r>
    </w:p>
    <w:p w14:paraId="03E36977" w14:textId="77777777" w:rsidR="00E43A83" w:rsidRPr="00E43A83" w:rsidRDefault="00E43A83" w:rsidP="00E43A83">
      <w:pPr>
        <w:tabs>
          <w:tab w:val="left" w:pos="720"/>
        </w:tabs>
        <w:autoSpaceDN w:val="0"/>
        <w:ind w:left="720" w:hanging="360"/>
        <w:jc w:val="both"/>
        <w:rPr>
          <w:rFonts w:ascii="Arial" w:hAnsi="Arial" w:cs="Arial"/>
          <w:color w:val="31849B"/>
        </w:rPr>
      </w:pPr>
    </w:p>
    <w:p w14:paraId="4651BBCB" w14:textId="19394E2D" w:rsidR="00E43A83" w:rsidRPr="00E43A83" w:rsidRDefault="00E43A83" w:rsidP="00BE6EF2">
      <w:pPr>
        <w:pStyle w:val="PlainText"/>
        <w:numPr>
          <w:ilvl w:val="0"/>
          <w:numId w:val="14"/>
        </w:numPr>
        <w:jc w:val="both"/>
        <w:rPr>
          <w:rFonts w:ascii="Arial" w:hAnsi="Arial" w:cs="Arial"/>
          <w:color w:val="31849B"/>
        </w:rPr>
      </w:pPr>
      <w:r w:rsidRPr="00E43A83">
        <w:rPr>
          <w:rFonts w:ascii="Arial" w:hAnsi="Arial" w:cs="Arial"/>
          <w:color w:val="31849B"/>
        </w:rPr>
        <w:t xml:space="preserve"> </w:t>
      </w:r>
      <w:r w:rsidRPr="00E43A83">
        <w:rPr>
          <w:rFonts w:ascii="Arial" w:hAnsi="Arial" w:cs="Arial"/>
        </w:rPr>
        <w:t>Administrative Services/Employment: Copies of staff payroll checks and signed time sheets with hours worked on the CSBG program which includes the pay period date.</w:t>
      </w:r>
    </w:p>
    <w:p w14:paraId="489E321D" w14:textId="77777777" w:rsidR="00E43A83" w:rsidRPr="00E43A83" w:rsidRDefault="00E43A83" w:rsidP="00E43A83">
      <w:pPr>
        <w:pStyle w:val="PlainText"/>
        <w:tabs>
          <w:tab w:val="left" w:pos="360"/>
        </w:tabs>
        <w:autoSpaceDN w:val="0"/>
        <w:jc w:val="both"/>
        <w:rPr>
          <w:rFonts w:ascii="Arial" w:hAnsi="Arial" w:cs="Arial"/>
          <w:color w:val="31849B"/>
        </w:rPr>
      </w:pPr>
    </w:p>
    <w:p w14:paraId="77F5546E" w14:textId="4678D0AA" w:rsidR="00E43A83" w:rsidRPr="00E43A83" w:rsidRDefault="00E43A83" w:rsidP="00BE6EF2">
      <w:pPr>
        <w:pStyle w:val="PlainText"/>
        <w:numPr>
          <w:ilvl w:val="0"/>
          <w:numId w:val="14"/>
        </w:numPr>
        <w:jc w:val="both"/>
        <w:rPr>
          <w:rFonts w:ascii="Arial" w:hAnsi="Arial" w:cs="Arial"/>
          <w:color w:val="000000"/>
        </w:rPr>
      </w:pPr>
      <w:r w:rsidRPr="00E43A83">
        <w:rPr>
          <w:rFonts w:ascii="Arial" w:hAnsi="Arial" w:cs="Arial"/>
          <w:color w:val="31849B"/>
        </w:rPr>
        <w:t xml:space="preserve"> </w:t>
      </w:r>
      <w:r w:rsidRPr="00E43A83">
        <w:rPr>
          <w:rFonts w:ascii="Arial" w:hAnsi="Arial" w:cs="Arial"/>
        </w:rPr>
        <w:t xml:space="preserve">Housing Assistance: </w:t>
      </w:r>
      <w:bookmarkStart w:id="2" w:name="_Hlk69908618"/>
      <w:r w:rsidRPr="00E43A83">
        <w:rPr>
          <w:rFonts w:ascii="Arial" w:hAnsi="Arial" w:cs="Arial"/>
        </w:rPr>
        <w:t xml:space="preserve">Dated copy of eviction, termination notice or foreclosure initiation/past due notice OR amount due notice/statement, OR page of lease showing clients name, address, and rent amount, and a copy of the canceled check clearly showing the check number, check amount, date check was issued and identifies the </w:t>
      </w:r>
      <w:r w:rsidRPr="00E43A83">
        <w:rPr>
          <w:rFonts w:ascii="Arial" w:hAnsi="Arial" w:cs="Arial"/>
          <w:color w:val="000000"/>
        </w:rPr>
        <w:t>expenditure item and client’s name.</w:t>
      </w:r>
      <w:bookmarkEnd w:id="2"/>
    </w:p>
    <w:p w14:paraId="19B4EE42" w14:textId="77777777" w:rsidR="00E43A83" w:rsidRPr="00E43A83" w:rsidRDefault="00E43A83" w:rsidP="00E43A83">
      <w:pPr>
        <w:pStyle w:val="ListParagraph"/>
        <w:jc w:val="both"/>
        <w:rPr>
          <w:rFonts w:ascii="Arial" w:hAnsi="Arial" w:cs="Arial"/>
          <w:color w:val="000000"/>
        </w:rPr>
      </w:pPr>
    </w:p>
    <w:p w14:paraId="4D251BD7" w14:textId="7B589C7F" w:rsidR="00E43A83" w:rsidRPr="00E43A83" w:rsidRDefault="00E43A83" w:rsidP="00BE6EF2">
      <w:pPr>
        <w:pStyle w:val="PlainText"/>
        <w:numPr>
          <w:ilvl w:val="0"/>
          <w:numId w:val="14"/>
        </w:numPr>
        <w:jc w:val="both"/>
        <w:rPr>
          <w:rFonts w:ascii="Arial" w:hAnsi="Arial" w:cs="Arial"/>
          <w:color w:val="000000"/>
        </w:rPr>
      </w:pPr>
      <w:r w:rsidRPr="00E43A83">
        <w:rPr>
          <w:rFonts w:ascii="Arial" w:hAnsi="Arial" w:cs="Arial"/>
          <w:color w:val="000000"/>
        </w:rPr>
        <w:t xml:space="preserve">Utility Assistance: </w:t>
      </w:r>
      <w:r w:rsidRPr="00E43A83">
        <w:rPr>
          <w:rFonts w:ascii="Arial" w:hAnsi="Arial" w:cs="Arial"/>
        </w:rPr>
        <w:t xml:space="preserve">Dated copy of past due notice OR amount due notice/statement, and a copy of the canceled check that clearly shows the check number, check amount, date check was issued and identifies the </w:t>
      </w:r>
      <w:r w:rsidRPr="00E43A83">
        <w:rPr>
          <w:rFonts w:ascii="Arial" w:hAnsi="Arial" w:cs="Arial"/>
          <w:color w:val="000000"/>
        </w:rPr>
        <w:t>expenditure item and client’s name.</w:t>
      </w:r>
    </w:p>
    <w:p w14:paraId="23A9D3FC" w14:textId="77777777" w:rsidR="00E43A83" w:rsidRPr="00E43A83" w:rsidRDefault="00E43A83" w:rsidP="00E43A83">
      <w:pPr>
        <w:pStyle w:val="ListParagraph"/>
        <w:jc w:val="both"/>
        <w:rPr>
          <w:rFonts w:ascii="Arial" w:hAnsi="Arial" w:cs="Arial"/>
          <w:color w:val="000000"/>
        </w:rPr>
      </w:pPr>
    </w:p>
    <w:p w14:paraId="45362BF6" w14:textId="77777777" w:rsidR="00E43A83" w:rsidRPr="00E43A83" w:rsidRDefault="00E43A83" w:rsidP="00BE6EF2">
      <w:pPr>
        <w:pStyle w:val="PlainText"/>
        <w:numPr>
          <w:ilvl w:val="0"/>
          <w:numId w:val="14"/>
        </w:numPr>
        <w:jc w:val="both"/>
        <w:rPr>
          <w:rFonts w:ascii="Arial" w:hAnsi="Arial" w:cs="Arial"/>
        </w:rPr>
      </w:pPr>
      <w:r w:rsidRPr="00E43A83">
        <w:rPr>
          <w:rFonts w:ascii="Arial" w:hAnsi="Arial" w:cs="Arial"/>
        </w:rPr>
        <w:t xml:space="preserve">  The following are unacceptable forms of documentation:</w:t>
      </w:r>
    </w:p>
    <w:p w14:paraId="4A4145CC" w14:textId="77777777" w:rsidR="00E43A83" w:rsidRPr="00E43A83" w:rsidRDefault="00E43A83" w:rsidP="00E43A83">
      <w:pPr>
        <w:tabs>
          <w:tab w:val="left" w:pos="1080"/>
        </w:tabs>
        <w:ind w:left="360"/>
        <w:jc w:val="both"/>
        <w:rPr>
          <w:rFonts w:ascii="Arial" w:hAnsi="Arial" w:cs="Arial"/>
          <w:color w:val="31849B"/>
        </w:rPr>
      </w:pPr>
    </w:p>
    <w:p w14:paraId="451F7D40" w14:textId="77777777" w:rsidR="00E43A83" w:rsidRPr="00E43A83" w:rsidRDefault="00E43A83" w:rsidP="00BE6EF2">
      <w:pPr>
        <w:numPr>
          <w:ilvl w:val="0"/>
          <w:numId w:val="15"/>
        </w:numPr>
        <w:tabs>
          <w:tab w:val="left" w:pos="360"/>
        </w:tabs>
        <w:autoSpaceDN w:val="0"/>
        <w:ind w:left="1728" w:hanging="432"/>
        <w:jc w:val="both"/>
        <w:rPr>
          <w:rFonts w:ascii="Arial" w:hAnsi="Arial" w:cs="Arial"/>
        </w:rPr>
      </w:pPr>
      <w:r w:rsidRPr="00E43A83">
        <w:rPr>
          <w:rFonts w:ascii="Arial" w:hAnsi="Arial" w:cs="Arial"/>
          <w:color w:val="31849B"/>
        </w:rPr>
        <w:lastRenderedPageBreak/>
        <w:t xml:space="preserve">  </w:t>
      </w:r>
      <w:r w:rsidRPr="00E43A83">
        <w:rPr>
          <w:rFonts w:ascii="Arial" w:hAnsi="Arial" w:cs="Arial"/>
        </w:rPr>
        <w:t>Copy of agency’s account payable register</w:t>
      </w:r>
    </w:p>
    <w:p w14:paraId="6414C76E" w14:textId="77777777" w:rsidR="00E43A83" w:rsidRPr="00E43A83" w:rsidRDefault="00E43A83" w:rsidP="00BE6EF2">
      <w:pPr>
        <w:numPr>
          <w:ilvl w:val="0"/>
          <w:numId w:val="15"/>
        </w:numPr>
        <w:tabs>
          <w:tab w:val="left" w:pos="720"/>
        </w:tabs>
        <w:autoSpaceDN w:val="0"/>
        <w:ind w:left="1728" w:hanging="432"/>
        <w:jc w:val="both"/>
        <w:rPr>
          <w:rFonts w:ascii="Arial" w:hAnsi="Arial" w:cs="Arial"/>
        </w:rPr>
      </w:pPr>
      <w:r w:rsidRPr="00E43A83">
        <w:rPr>
          <w:rFonts w:ascii="Arial" w:hAnsi="Arial" w:cs="Arial"/>
        </w:rPr>
        <w:t xml:space="preserve">  Invoices showing expenses were incurred before the start of the contract</w:t>
      </w:r>
    </w:p>
    <w:p w14:paraId="0C33B63C" w14:textId="60298E13" w:rsidR="00E43A83" w:rsidRPr="00E43A83" w:rsidRDefault="00E43A83" w:rsidP="00BE6EF2">
      <w:pPr>
        <w:numPr>
          <w:ilvl w:val="0"/>
          <w:numId w:val="15"/>
        </w:numPr>
        <w:tabs>
          <w:tab w:val="left" w:pos="720"/>
        </w:tabs>
        <w:autoSpaceDN w:val="0"/>
        <w:ind w:left="1728" w:hanging="432"/>
        <w:jc w:val="both"/>
        <w:rPr>
          <w:rFonts w:ascii="Arial" w:hAnsi="Arial" w:cs="Arial"/>
        </w:rPr>
      </w:pPr>
      <w:r w:rsidRPr="00E43A83">
        <w:rPr>
          <w:rFonts w:ascii="Arial" w:hAnsi="Arial" w:cs="Arial"/>
          <w:bCs/>
        </w:rPr>
        <w:t>Invoices without a corresponding evidence of payment</w:t>
      </w:r>
      <w:r w:rsidRPr="00E43A83">
        <w:rPr>
          <w:rFonts w:ascii="Arial" w:hAnsi="Arial" w:cs="Arial"/>
          <w:b/>
        </w:rPr>
        <w:t xml:space="preserve"> </w:t>
      </w:r>
    </w:p>
    <w:p w14:paraId="36E2C528" w14:textId="7315DC90" w:rsidR="00E43A83" w:rsidRPr="00E43A83" w:rsidRDefault="00F77E3F" w:rsidP="00BE6EF2">
      <w:pPr>
        <w:numPr>
          <w:ilvl w:val="0"/>
          <w:numId w:val="15"/>
        </w:numPr>
        <w:tabs>
          <w:tab w:val="left" w:pos="1530"/>
        </w:tabs>
        <w:autoSpaceDN w:val="0"/>
        <w:ind w:left="1530" w:hanging="270"/>
        <w:jc w:val="both"/>
        <w:rPr>
          <w:rFonts w:ascii="Arial" w:hAnsi="Arial" w:cs="Arial"/>
        </w:rPr>
      </w:pPr>
      <w:r>
        <w:rPr>
          <w:rFonts w:ascii="Arial" w:hAnsi="Arial" w:cs="Arial"/>
          <w:bCs/>
        </w:rPr>
        <w:t xml:space="preserve">    </w:t>
      </w:r>
      <w:r w:rsidR="00E43A83" w:rsidRPr="00E43A83">
        <w:rPr>
          <w:rFonts w:ascii="Arial" w:hAnsi="Arial" w:cs="Arial"/>
          <w:bCs/>
        </w:rPr>
        <w:t xml:space="preserve">Invoices or other documentation addressed to a person other than the client applying for and </w:t>
      </w:r>
      <w:r>
        <w:rPr>
          <w:rFonts w:ascii="Arial" w:hAnsi="Arial" w:cs="Arial"/>
          <w:bCs/>
        </w:rPr>
        <w:t xml:space="preserve">  </w:t>
      </w:r>
      <w:r w:rsidR="00E43A83" w:rsidRPr="00E43A83">
        <w:rPr>
          <w:rFonts w:ascii="Arial" w:hAnsi="Arial" w:cs="Arial"/>
          <w:bCs/>
        </w:rPr>
        <w:t>receiving the assistance. For example, if 2 people share a dwelling and the person applying for CSBG assistance is not listed as a responsible party on the lease, the documentation will not be sufficient for reimbursement support</w:t>
      </w:r>
      <w:r w:rsidR="00E43A83" w:rsidRPr="00E43A83">
        <w:rPr>
          <w:rFonts w:ascii="Arial" w:hAnsi="Arial" w:cs="Arial"/>
          <w:b/>
        </w:rPr>
        <w:t>.</w:t>
      </w:r>
    </w:p>
    <w:p w14:paraId="34B27390" w14:textId="77777777" w:rsidR="00E43A83" w:rsidRPr="00E43A83" w:rsidRDefault="00E43A83" w:rsidP="00E43A83">
      <w:pPr>
        <w:pStyle w:val="ListParagraph"/>
        <w:ind w:left="0"/>
        <w:jc w:val="both"/>
        <w:rPr>
          <w:rFonts w:ascii="Arial" w:hAnsi="Arial" w:cs="Arial"/>
          <w:color w:val="31849B"/>
        </w:rPr>
      </w:pPr>
    </w:p>
    <w:p w14:paraId="3D082199" w14:textId="37D18CA8" w:rsidR="00E43A83" w:rsidRPr="00E43A83" w:rsidRDefault="00E43A83" w:rsidP="00BE6EF2">
      <w:pPr>
        <w:pStyle w:val="ListParagraph"/>
        <w:numPr>
          <w:ilvl w:val="0"/>
          <w:numId w:val="12"/>
        </w:numPr>
        <w:ind w:left="720"/>
        <w:jc w:val="both"/>
        <w:rPr>
          <w:rFonts w:ascii="Arial" w:hAnsi="Arial" w:cs="Arial"/>
          <w:color w:val="000000"/>
        </w:rPr>
      </w:pPr>
      <w:r w:rsidRPr="00E43A83">
        <w:rPr>
          <w:rFonts w:ascii="Arial" w:hAnsi="Arial" w:cs="Arial"/>
          <w:color w:val="000000"/>
        </w:rPr>
        <w:t>The invoice shall reference the Purchase Order Number, and each invoice shall</w:t>
      </w:r>
      <w:r w:rsidRPr="00E43A83">
        <w:rPr>
          <w:rFonts w:ascii="Arial" w:hAnsi="Arial" w:cs="Arial"/>
          <w:b/>
          <w:color w:val="000000"/>
        </w:rPr>
        <w:t xml:space="preserve"> </w:t>
      </w:r>
      <w:r w:rsidRPr="00E43A83">
        <w:rPr>
          <w:rFonts w:ascii="Arial" w:hAnsi="Arial" w:cs="Arial"/>
          <w:color w:val="000000"/>
        </w:rPr>
        <w:t xml:space="preserve">have a unique invoice number. Invoices shall be accompanied by documentation supporting the expenses. Submission of invoices after the specified time will be paid at </w:t>
      </w:r>
      <w:r w:rsidRPr="00E43A83">
        <w:rPr>
          <w:rFonts w:ascii="Arial" w:hAnsi="Arial" w:cs="Arial"/>
        </w:rPr>
        <w:t>the Department</w:t>
      </w:r>
      <w:r w:rsidRPr="00E43A83">
        <w:rPr>
          <w:rFonts w:ascii="Arial" w:hAnsi="Arial" w:cs="Arial"/>
          <w:color w:val="000000"/>
        </w:rPr>
        <w:t xml:space="preserve">’ discretion.  </w:t>
      </w:r>
    </w:p>
    <w:p w14:paraId="7BFDAC97" w14:textId="77777777" w:rsidR="00E43A83" w:rsidRPr="00E43A83" w:rsidRDefault="00E43A83" w:rsidP="00E43A83">
      <w:pPr>
        <w:jc w:val="both"/>
        <w:rPr>
          <w:rFonts w:ascii="Arial" w:hAnsi="Arial" w:cs="Arial"/>
          <w:color w:val="31849B"/>
        </w:rPr>
      </w:pPr>
    </w:p>
    <w:p w14:paraId="4DD31E08" w14:textId="77777777" w:rsidR="00E43A83" w:rsidRPr="00E43A83" w:rsidRDefault="00E43A83" w:rsidP="00F77E3F">
      <w:pPr>
        <w:jc w:val="center"/>
        <w:rPr>
          <w:rFonts w:ascii="Arial" w:hAnsi="Arial" w:cs="Arial"/>
          <w:b/>
          <w:color w:val="000000"/>
        </w:rPr>
      </w:pPr>
      <w:r w:rsidRPr="00E43A83">
        <w:rPr>
          <w:rFonts w:ascii="Arial" w:hAnsi="Arial" w:cs="Arial"/>
          <w:b/>
          <w:color w:val="000000"/>
        </w:rPr>
        <w:t>MAIL OR EMAIL INVOICES TO:</w:t>
      </w:r>
    </w:p>
    <w:p w14:paraId="3733F871" w14:textId="77777777" w:rsidR="00E43A83" w:rsidRPr="00E43A83" w:rsidRDefault="00E43A83" w:rsidP="00F77E3F">
      <w:pPr>
        <w:jc w:val="center"/>
        <w:rPr>
          <w:rFonts w:ascii="Arial" w:hAnsi="Arial" w:cs="Arial"/>
          <w:b/>
          <w:color w:val="000000"/>
        </w:rPr>
      </w:pPr>
    </w:p>
    <w:p w14:paraId="6B4B7853" w14:textId="023B69E9" w:rsidR="00F77E3F" w:rsidRDefault="00F77E3F" w:rsidP="00F77E3F">
      <w:pPr>
        <w:jc w:val="center"/>
        <w:rPr>
          <w:rFonts w:ascii="Arial" w:hAnsi="Arial" w:cs="Arial"/>
          <w:color w:val="000000"/>
        </w:rPr>
      </w:pPr>
      <w:r>
        <w:rPr>
          <w:rFonts w:ascii="Arial" w:hAnsi="Arial" w:cs="Arial"/>
          <w:color w:val="000000"/>
        </w:rPr>
        <w:t xml:space="preserve">     </w:t>
      </w:r>
      <w:r w:rsidR="00E43A83" w:rsidRPr="00E43A83">
        <w:rPr>
          <w:rFonts w:ascii="Arial" w:hAnsi="Arial" w:cs="Arial"/>
          <w:color w:val="000000"/>
        </w:rPr>
        <w:t>El Paso County Finance Division</w:t>
      </w:r>
    </w:p>
    <w:p w14:paraId="5FCED13A" w14:textId="68904339" w:rsidR="00E43A83" w:rsidRPr="00E43A83" w:rsidRDefault="00470A16" w:rsidP="00F77E3F">
      <w:pPr>
        <w:ind w:left="720" w:hanging="360"/>
        <w:jc w:val="center"/>
        <w:rPr>
          <w:rFonts w:ascii="Arial" w:hAnsi="Arial" w:cs="Arial"/>
          <w:color w:val="000000"/>
        </w:rPr>
      </w:pPr>
      <w:hyperlink r:id="rId14" w:history="1">
        <w:r w:rsidR="00F77E3F" w:rsidRPr="003A3D00">
          <w:rPr>
            <w:rStyle w:val="Hyperlink"/>
            <w:rFonts w:ascii="Arial" w:hAnsi="Arial" w:cs="Arial"/>
          </w:rPr>
          <w:t>fininvoice@elpasoco.com</w:t>
        </w:r>
      </w:hyperlink>
    </w:p>
    <w:p w14:paraId="1C3D9788" w14:textId="4765B583" w:rsidR="00E43A83" w:rsidRPr="00E43A83" w:rsidRDefault="00E43A83" w:rsidP="00F77E3F">
      <w:pPr>
        <w:ind w:left="720" w:hanging="360"/>
        <w:jc w:val="center"/>
        <w:rPr>
          <w:rFonts w:ascii="Arial" w:hAnsi="Arial" w:cs="Arial"/>
          <w:color w:val="000000"/>
        </w:rPr>
      </w:pPr>
      <w:r w:rsidRPr="00E43A83">
        <w:rPr>
          <w:rFonts w:ascii="Arial" w:hAnsi="Arial" w:cs="Arial"/>
          <w:color w:val="000000"/>
        </w:rPr>
        <w:t>Accounts Payable Section</w:t>
      </w:r>
    </w:p>
    <w:p w14:paraId="01EB00BF" w14:textId="23F12EA5" w:rsidR="00E43A83" w:rsidRPr="00E43A83" w:rsidRDefault="00E43A83" w:rsidP="00F77E3F">
      <w:pPr>
        <w:ind w:left="720" w:hanging="360"/>
        <w:jc w:val="center"/>
        <w:rPr>
          <w:rFonts w:ascii="Arial" w:hAnsi="Arial" w:cs="Arial"/>
          <w:color w:val="000000"/>
        </w:rPr>
      </w:pPr>
      <w:r w:rsidRPr="00E43A83">
        <w:rPr>
          <w:rFonts w:ascii="Arial" w:hAnsi="Arial" w:cs="Arial"/>
          <w:color w:val="000000"/>
        </w:rPr>
        <w:t>P.O. Box 2007</w:t>
      </w:r>
    </w:p>
    <w:p w14:paraId="2F8845AD" w14:textId="2150195C" w:rsidR="00E43A83" w:rsidRPr="00E43A83" w:rsidRDefault="00E43A83" w:rsidP="00F77E3F">
      <w:pPr>
        <w:pStyle w:val="ListParagraph"/>
        <w:tabs>
          <w:tab w:val="left" w:pos="360"/>
        </w:tabs>
        <w:ind w:hanging="360"/>
        <w:jc w:val="center"/>
        <w:rPr>
          <w:rFonts w:ascii="Arial" w:hAnsi="Arial" w:cs="Arial"/>
          <w:b/>
          <w:color w:val="000000"/>
        </w:rPr>
      </w:pPr>
      <w:r w:rsidRPr="00E43A83">
        <w:rPr>
          <w:rFonts w:ascii="Arial" w:hAnsi="Arial" w:cs="Arial"/>
          <w:color w:val="000000"/>
        </w:rPr>
        <w:t>Colorado Springs, CO  80901</w:t>
      </w:r>
    </w:p>
    <w:p w14:paraId="19E5D0B9" w14:textId="77777777" w:rsidR="00E43A83" w:rsidRPr="00E43A83" w:rsidRDefault="00E43A83" w:rsidP="00E43A83">
      <w:pPr>
        <w:pStyle w:val="ListParagraph"/>
        <w:tabs>
          <w:tab w:val="left" w:pos="360"/>
        </w:tabs>
        <w:ind w:left="360"/>
        <w:jc w:val="both"/>
        <w:rPr>
          <w:rFonts w:ascii="Arial" w:hAnsi="Arial" w:cs="Arial"/>
          <w:b/>
          <w:color w:val="000000"/>
        </w:rPr>
      </w:pPr>
    </w:p>
    <w:p w14:paraId="20850FA4" w14:textId="39451756" w:rsidR="00E43A83" w:rsidRPr="00E43A83" w:rsidRDefault="00E43A83" w:rsidP="00E43A83">
      <w:pPr>
        <w:pStyle w:val="ListParagraph"/>
        <w:tabs>
          <w:tab w:val="left" w:pos="720"/>
        </w:tabs>
        <w:ind w:hanging="648"/>
        <w:jc w:val="both"/>
        <w:rPr>
          <w:rFonts w:ascii="Arial" w:hAnsi="Arial" w:cs="Arial"/>
          <w:i/>
          <w:iCs/>
          <w:color w:val="000000"/>
        </w:rPr>
      </w:pPr>
      <w:r w:rsidRPr="00E43A83">
        <w:rPr>
          <w:rFonts w:ascii="Arial" w:hAnsi="Arial" w:cs="Arial"/>
          <w:b/>
          <w:color w:val="000000"/>
        </w:rPr>
        <w:tab/>
      </w:r>
      <w:r w:rsidRPr="00E43A83">
        <w:rPr>
          <w:rFonts w:ascii="Arial" w:hAnsi="Arial" w:cs="Arial"/>
          <w:b/>
          <w:i/>
          <w:iCs/>
          <w:color w:val="000000"/>
        </w:rPr>
        <w:t>During the term of this contract County Finance will be implementing an online portal to facilitate invoice submission. Once this occurs, the Contractor will be required to submit all invoices via the portal.</w:t>
      </w:r>
    </w:p>
    <w:p w14:paraId="2BB5D687" w14:textId="77777777" w:rsidR="00E43A83" w:rsidRPr="00E43A83" w:rsidRDefault="00E43A83" w:rsidP="00E43A83">
      <w:pPr>
        <w:pStyle w:val="PlainText"/>
        <w:jc w:val="both"/>
        <w:rPr>
          <w:rFonts w:ascii="Arial" w:hAnsi="Arial" w:cs="Arial"/>
          <w:color w:val="000000"/>
        </w:rPr>
      </w:pPr>
    </w:p>
    <w:p w14:paraId="79F3CB9C" w14:textId="67542E2E" w:rsidR="00E43A83" w:rsidRPr="00E43A83" w:rsidRDefault="00E43A83" w:rsidP="00BE6EF2">
      <w:pPr>
        <w:pStyle w:val="ListParagraph"/>
        <w:numPr>
          <w:ilvl w:val="0"/>
          <w:numId w:val="12"/>
        </w:numPr>
        <w:ind w:left="720"/>
        <w:jc w:val="both"/>
        <w:rPr>
          <w:rFonts w:ascii="Arial" w:hAnsi="Arial" w:cs="Arial"/>
        </w:rPr>
      </w:pPr>
      <w:r w:rsidRPr="00E43A83">
        <w:rPr>
          <w:rFonts w:ascii="Arial" w:hAnsi="Arial" w:cs="Arial"/>
          <w:color w:val="000000"/>
        </w:rPr>
        <w:t xml:space="preserve">Payment pursuant to this </w:t>
      </w:r>
      <w:r w:rsidRPr="00E43A83">
        <w:rPr>
          <w:rFonts w:ascii="Arial" w:hAnsi="Arial" w:cs="Arial"/>
          <w:bCs/>
          <w:color w:val="000000"/>
        </w:rPr>
        <w:t>contract</w:t>
      </w:r>
      <w:r w:rsidRPr="00E43A83">
        <w:rPr>
          <w:rFonts w:ascii="Arial" w:hAnsi="Arial" w:cs="Arial"/>
          <w:color w:val="000000"/>
        </w:rPr>
        <w:t xml:space="preserve"> is subject to and contingent upon the continuing availability of CSBG funds. </w:t>
      </w:r>
      <w:proofErr w:type="gramStart"/>
      <w:r w:rsidRPr="00E43A83">
        <w:rPr>
          <w:rFonts w:ascii="Arial" w:hAnsi="Arial" w:cs="Arial"/>
          <w:color w:val="000000"/>
        </w:rPr>
        <w:t>In the event that</w:t>
      </w:r>
      <w:proofErr w:type="gramEnd"/>
      <w:r w:rsidRPr="00E43A83">
        <w:rPr>
          <w:rFonts w:ascii="Arial" w:hAnsi="Arial" w:cs="Arial"/>
          <w:color w:val="000000"/>
        </w:rPr>
        <w:t xml:space="preserve"> such funds are increased, decreased or become unavailable, the services provided herein shall be increased, decreased or terminated accordingly. </w:t>
      </w:r>
    </w:p>
    <w:p w14:paraId="18D72652" w14:textId="77777777" w:rsidR="00E43A83" w:rsidRPr="00E43A83" w:rsidRDefault="00E43A83" w:rsidP="00E43A83">
      <w:pPr>
        <w:pStyle w:val="ListParagraph"/>
        <w:jc w:val="both"/>
        <w:rPr>
          <w:rFonts w:ascii="Arial" w:hAnsi="Arial" w:cs="Arial"/>
          <w:color w:val="000000"/>
        </w:rPr>
      </w:pPr>
    </w:p>
    <w:p w14:paraId="10E5DB01" w14:textId="7961ED73" w:rsidR="00E43A83" w:rsidRPr="00E43A83" w:rsidRDefault="00E43A83" w:rsidP="00BE6EF2">
      <w:pPr>
        <w:pStyle w:val="ListParagraph"/>
        <w:numPr>
          <w:ilvl w:val="0"/>
          <w:numId w:val="12"/>
        </w:numPr>
        <w:ind w:left="720"/>
        <w:jc w:val="both"/>
        <w:rPr>
          <w:rFonts w:ascii="Arial" w:hAnsi="Arial" w:cs="Arial"/>
          <w:color w:val="000000"/>
        </w:rPr>
      </w:pPr>
      <w:r w:rsidRPr="00E43A83">
        <w:rPr>
          <w:rFonts w:ascii="Arial" w:hAnsi="Arial" w:cs="Arial"/>
          <w:color w:val="000000"/>
        </w:rPr>
        <w:t>The Department will conduct an annual audit of client case files and services provided.</w:t>
      </w:r>
    </w:p>
    <w:p w14:paraId="5D0F6637" w14:textId="77777777" w:rsidR="00E43A83" w:rsidRPr="00E43A83" w:rsidRDefault="00E43A83" w:rsidP="00E43A83">
      <w:pPr>
        <w:tabs>
          <w:tab w:val="left" w:pos="360"/>
          <w:tab w:val="left" w:pos="5400"/>
        </w:tabs>
        <w:jc w:val="both"/>
        <w:rPr>
          <w:rFonts w:ascii="Arial" w:hAnsi="Arial" w:cs="Arial"/>
          <w:color w:val="31849B"/>
        </w:rPr>
      </w:pPr>
    </w:p>
    <w:bookmarkEnd w:id="1"/>
    <w:p w14:paraId="3D0FDE13" w14:textId="77777777" w:rsidR="00B64DEF" w:rsidRPr="00E43A83" w:rsidRDefault="00B64DEF" w:rsidP="00BE6EF2">
      <w:pPr>
        <w:pStyle w:val="ListParagraph"/>
        <w:keepNext/>
        <w:numPr>
          <w:ilvl w:val="0"/>
          <w:numId w:val="4"/>
        </w:numPr>
        <w:ind w:left="360"/>
        <w:jc w:val="both"/>
        <w:outlineLvl w:val="0"/>
        <w:rPr>
          <w:rFonts w:ascii="Arial" w:hAnsi="Arial" w:cs="Arial"/>
          <w:b/>
          <w:bCs/>
          <w:iCs/>
          <w:kern w:val="32"/>
          <w:u w:val="single"/>
        </w:rPr>
      </w:pPr>
      <w:r w:rsidRPr="00E43A83">
        <w:rPr>
          <w:rFonts w:ascii="Arial" w:hAnsi="Arial" w:cs="Arial"/>
          <w:b/>
          <w:bCs/>
          <w:iCs/>
          <w:kern w:val="32"/>
          <w:u w:val="single"/>
        </w:rPr>
        <w:t>FEE PROPOSAL</w:t>
      </w:r>
    </w:p>
    <w:p w14:paraId="24C75047" w14:textId="77777777" w:rsidR="00B64DEF" w:rsidRPr="00E43A83" w:rsidRDefault="00B64DEF" w:rsidP="00E43A83">
      <w:pPr>
        <w:ind w:left="360"/>
        <w:jc w:val="both"/>
        <w:rPr>
          <w:rFonts w:ascii="Arial" w:hAnsi="Arial" w:cs="Arial"/>
          <w:color w:val="0070C0"/>
        </w:rPr>
      </w:pPr>
    </w:p>
    <w:p w14:paraId="5D04AEB3" w14:textId="64CE6248" w:rsidR="002C0749" w:rsidRPr="00E43A83" w:rsidRDefault="00B33060" w:rsidP="00E43A83">
      <w:pPr>
        <w:pStyle w:val="ListParagraph"/>
        <w:ind w:left="360"/>
        <w:jc w:val="both"/>
        <w:rPr>
          <w:rFonts w:ascii="Arial" w:hAnsi="Arial" w:cs="Arial"/>
        </w:rPr>
      </w:pPr>
      <w:bookmarkStart w:id="3" w:name="_Hlk61343997"/>
      <w:r w:rsidRPr="00E43A83">
        <w:rPr>
          <w:rFonts w:ascii="Arial" w:hAnsi="Arial" w:cs="Arial"/>
        </w:rPr>
        <w:t>P</w:t>
      </w:r>
      <w:r w:rsidR="00E748E6" w:rsidRPr="00E43A83">
        <w:rPr>
          <w:rFonts w:ascii="Arial" w:hAnsi="Arial" w:cs="Arial"/>
        </w:rPr>
        <w:t>roposer should include Fee</w:t>
      </w:r>
      <w:r w:rsidR="00D60D51">
        <w:rPr>
          <w:rFonts w:ascii="Arial" w:hAnsi="Arial" w:cs="Arial"/>
        </w:rPr>
        <w:t xml:space="preserve"> Proposal Form in attachments </w:t>
      </w:r>
      <w:r w:rsidR="0089328C" w:rsidRPr="00E43A83">
        <w:rPr>
          <w:rFonts w:ascii="Arial" w:hAnsi="Arial" w:cs="Arial"/>
        </w:rPr>
        <w:t>in a separate file.</w:t>
      </w:r>
    </w:p>
    <w:p w14:paraId="1E3CF885" w14:textId="77777777" w:rsidR="006E134B" w:rsidRPr="00E43A83" w:rsidRDefault="006E134B" w:rsidP="00E43A83">
      <w:pPr>
        <w:jc w:val="both"/>
        <w:rPr>
          <w:rFonts w:ascii="Arial" w:hAnsi="Arial" w:cs="Arial"/>
        </w:rPr>
      </w:pPr>
      <w:bookmarkStart w:id="4" w:name="_Hlk66345250"/>
    </w:p>
    <w:bookmarkEnd w:id="3"/>
    <w:bookmarkEnd w:id="4"/>
    <w:p w14:paraId="6F8B2145" w14:textId="77777777" w:rsidR="00B64DEF" w:rsidRPr="00E43A83" w:rsidRDefault="00B64DEF" w:rsidP="00BE6EF2">
      <w:pPr>
        <w:pStyle w:val="ListParagraph"/>
        <w:keepNext/>
        <w:numPr>
          <w:ilvl w:val="0"/>
          <w:numId w:val="4"/>
        </w:numPr>
        <w:ind w:left="360"/>
        <w:jc w:val="both"/>
        <w:outlineLvl w:val="0"/>
        <w:rPr>
          <w:rFonts w:ascii="Arial" w:hAnsi="Arial" w:cs="Arial"/>
          <w:b/>
          <w:bCs/>
          <w:kern w:val="32"/>
          <w:u w:val="single"/>
        </w:rPr>
      </w:pPr>
      <w:r w:rsidRPr="00E43A83">
        <w:rPr>
          <w:rFonts w:ascii="Arial" w:hAnsi="Arial" w:cs="Arial"/>
          <w:b/>
          <w:bCs/>
          <w:iCs/>
          <w:kern w:val="32"/>
          <w:u w:val="single"/>
        </w:rPr>
        <w:t>PROPOSAL PROCESS REQUIREMENTS</w:t>
      </w:r>
    </w:p>
    <w:p w14:paraId="47883A7E" w14:textId="77777777" w:rsidR="00B64DEF" w:rsidRPr="00E43A83" w:rsidRDefault="00B64DEF" w:rsidP="00E43A83">
      <w:pPr>
        <w:jc w:val="both"/>
        <w:rPr>
          <w:rFonts w:ascii="Arial" w:hAnsi="Arial" w:cs="Arial"/>
        </w:rPr>
      </w:pPr>
    </w:p>
    <w:p w14:paraId="5038D94D" w14:textId="77777777" w:rsidR="00B64DEF" w:rsidRPr="00E43A83" w:rsidRDefault="00B64DEF" w:rsidP="00E43A83">
      <w:pPr>
        <w:keepNext/>
        <w:widowControl w:val="0"/>
        <w:numPr>
          <w:ilvl w:val="0"/>
          <w:numId w:val="2"/>
        </w:numPr>
        <w:tabs>
          <w:tab w:val="left" w:pos="-144"/>
        </w:tabs>
        <w:ind w:left="1080"/>
        <w:jc w:val="both"/>
        <w:outlineLvl w:val="0"/>
        <w:rPr>
          <w:rFonts w:ascii="Arial" w:hAnsi="Arial" w:cs="Arial"/>
          <w:b/>
          <w:bCs/>
          <w:kern w:val="32"/>
        </w:rPr>
      </w:pPr>
      <w:r w:rsidRPr="00E43A83">
        <w:rPr>
          <w:rFonts w:ascii="Arial" w:hAnsi="Arial" w:cs="Arial"/>
          <w:b/>
          <w:bCs/>
          <w:kern w:val="32"/>
        </w:rPr>
        <w:t>INQUIRIES</w:t>
      </w:r>
    </w:p>
    <w:p w14:paraId="2FF53D89" w14:textId="77777777" w:rsidR="00B64DEF" w:rsidRPr="00E43A83" w:rsidRDefault="00B64DEF" w:rsidP="00E43A83">
      <w:pPr>
        <w:ind w:left="720"/>
        <w:jc w:val="both"/>
        <w:rPr>
          <w:rFonts w:ascii="Arial" w:hAnsi="Arial" w:cs="Arial"/>
          <w:snapToGrid w:val="0"/>
        </w:rPr>
      </w:pPr>
    </w:p>
    <w:p w14:paraId="6E466D16" w14:textId="366DF60A" w:rsidR="00B64DEF" w:rsidRPr="00E43A83" w:rsidRDefault="00B64DEF" w:rsidP="00E43A83">
      <w:pPr>
        <w:ind w:left="720"/>
        <w:jc w:val="both"/>
        <w:rPr>
          <w:rFonts w:ascii="Arial" w:hAnsi="Arial" w:cs="Arial"/>
        </w:rPr>
      </w:pPr>
      <w:r w:rsidRPr="00E43A83">
        <w:rPr>
          <w:rFonts w:ascii="Arial" w:hAnsi="Arial" w:cs="Arial"/>
        </w:rPr>
        <w:t xml:space="preserve">Questions related to this Request for Proposals (RFP) </w:t>
      </w:r>
      <w:r w:rsidR="003934C3" w:rsidRPr="00E43A83">
        <w:rPr>
          <w:rFonts w:ascii="Arial" w:hAnsi="Arial" w:cs="Arial"/>
        </w:rPr>
        <w:t>shall</w:t>
      </w:r>
      <w:r w:rsidRPr="00E43A83">
        <w:rPr>
          <w:rFonts w:ascii="Arial" w:hAnsi="Arial" w:cs="Arial"/>
        </w:rPr>
        <w:t xml:space="preserve"> be directed to</w:t>
      </w:r>
      <w:r w:rsidR="00C61CA1" w:rsidRPr="00E43A83">
        <w:rPr>
          <w:rFonts w:ascii="Arial" w:hAnsi="Arial" w:cs="Arial"/>
        </w:rPr>
        <w:t xml:space="preserve"> </w:t>
      </w:r>
      <w:r w:rsidR="0089328C" w:rsidRPr="00E43A83">
        <w:rPr>
          <w:rFonts w:ascii="Arial" w:hAnsi="Arial" w:cs="Arial"/>
        </w:rPr>
        <w:t>Becky Schaffstein, CPPB</w:t>
      </w:r>
      <w:r w:rsidRPr="00E43A83">
        <w:rPr>
          <w:rFonts w:ascii="Arial" w:hAnsi="Arial" w:cs="Arial"/>
        </w:rPr>
        <w:t>,</w:t>
      </w:r>
      <w:r w:rsidR="00C61CA1" w:rsidRPr="00E43A83">
        <w:rPr>
          <w:rFonts w:ascii="Arial" w:hAnsi="Arial" w:cs="Arial"/>
        </w:rPr>
        <w:t xml:space="preserve"> </w:t>
      </w:r>
      <w:r w:rsidR="00C575CA" w:rsidRPr="00E43A83">
        <w:rPr>
          <w:rFonts w:ascii="Arial" w:hAnsi="Arial" w:cs="Arial"/>
        </w:rPr>
        <w:t>Procurement Specialist</w:t>
      </w:r>
      <w:r w:rsidR="0089328C" w:rsidRPr="00E43A83">
        <w:rPr>
          <w:rFonts w:ascii="Arial" w:hAnsi="Arial" w:cs="Arial"/>
        </w:rPr>
        <w:t xml:space="preserve"> II</w:t>
      </w:r>
      <w:r w:rsidRPr="00E43A83">
        <w:rPr>
          <w:rFonts w:ascii="Arial" w:hAnsi="Arial" w:cs="Arial"/>
        </w:rPr>
        <w:t>, Contracts &amp; Procurement Division at</w:t>
      </w:r>
      <w:r w:rsidR="0089328C" w:rsidRPr="00E43A83">
        <w:rPr>
          <w:rFonts w:ascii="Arial" w:hAnsi="Arial" w:cs="Arial"/>
        </w:rPr>
        <w:t xml:space="preserve"> </w:t>
      </w:r>
      <w:hyperlink r:id="rId15" w:history="1">
        <w:r w:rsidR="0089328C" w:rsidRPr="00E43A83">
          <w:rPr>
            <w:rStyle w:val="Hyperlink"/>
            <w:rFonts w:ascii="Arial" w:hAnsi="Arial" w:cs="Arial"/>
          </w:rPr>
          <w:t>beckyschaffstein@elpasoco.com</w:t>
        </w:r>
      </w:hyperlink>
      <w:r w:rsidR="0089328C" w:rsidRPr="00E43A83">
        <w:rPr>
          <w:rFonts w:ascii="Arial" w:hAnsi="Arial" w:cs="Arial"/>
        </w:rPr>
        <w:t xml:space="preserve"> </w:t>
      </w:r>
      <w:r w:rsidRPr="00E43A83">
        <w:rPr>
          <w:rFonts w:ascii="Arial" w:hAnsi="Arial" w:cs="Arial"/>
        </w:rPr>
        <w:t xml:space="preserve">. All </w:t>
      </w:r>
      <w:r w:rsidR="001435E5" w:rsidRPr="00E43A83">
        <w:rPr>
          <w:rFonts w:ascii="Arial" w:hAnsi="Arial" w:cs="Arial"/>
        </w:rPr>
        <w:t xml:space="preserve">technical </w:t>
      </w:r>
      <w:r w:rsidRPr="00E43A83">
        <w:rPr>
          <w:rFonts w:ascii="Arial" w:hAnsi="Arial" w:cs="Arial"/>
        </w:rPr>
        <w:t>questions shall be submitted in writing</w:t>
      </w:r>
      <w:r w:rsidR="00854AF7" w:rsidRPr="00E43A83">
        <w:rPr>
          <w:rFonts w:ascii="Arial" w:hAnsi="Arial" w:cs="Arial"/>
        </w:rPr>
        <w:t xml:space="preserve"> via </w:t>
      </w:r>
      <w:r w:rsidR="00854AF7" w:rsidRPr="00E43A83">
        <w:rPr>
          <w:rFonts w:ascii="Arial" w:hAnsi="Arial" w:cs="Arial"/>
          <w:b/>
          <w:u w:val="single"/>
        </w:rPr>
        <w:t>www.rockymountainbidsystem.com</w:t>
      </w:r>
      <w:r w:rsidRPr="00E43A83">
        <w:rPr>
          <w:rFonts w:ascii="Arial" w:hAnsi="Arial" w:cs="Arial"/>
        </w:rPr>
        <w:t xml:space="preserve">.  If needed, written responses to those questions shall be published as an addendum after the final questions are due.  All final questions are due </w:t>
      </w:r>
      <w:r w:rsidRPr="00E43A83">
        <w:rPr>
          <w:rFonts w:ascii="Arial" w:hAnsi="Arial" w:cs="Arial"/>
          <w:b/>
        </w:rPr>
        <w:t xml:space="preserve">no later than </w:t>
      </w:r>
      <w:r w:rsidR="0089328C" w:rsidRPr="00E43A83">
        <w:rPr>
          <w:rFonts w:ascii="Arial" w:hAnsi="Arial" w:cs="Arial"/>
          <w:b/>
        </w:rPr>
        <w:t xml:space="preserve">Monday, May </w:t>
      </w:r>
      <w:r w:rsidR="00D60D51">
        <w:rPr>
          <w:rFonts w:ascii="Arial" w:hAnsi="Arial" w:cs="Arial"/>
          <w:b/>
        </w:rPr>
        <w:t>17</w:t>
      </w:r>
      <w:r w:rsidR="0089328C" w:rsidRPr="00E43A83">
        <w:rPr>
          <w:rFonts w:ascii="Arial" w:hAnsi="Arial" w:cs="Arial"/>
          <w:b/>
        </w:rPr>
        <w:t>,</w:t>
      </w:r>
      <w:r w:rsidR="00CF1FC1" w:rsidRPr="00E43A83">
        <w:rPr>
          <w:rFonts w:ascii="Arial" w:hAnsi="Arial" w:cs="Arial"/>
          <w:b/>
        </w:rPr>
        <w:t xml:space="preserve"> 2021</w:t>
      </w:r>
      <w:r w:rsidR="007D54C7" w:rsidRPr="00E43A83">
        <w:rPr>
          <w:rFonts w:ascii="Arial" w:hAnsi="Arial" w:cs="Arial"/>
          <w:b/>
        </w:rPr>
        <w:t xml:space="preserve"> 2PM (MST)</w:t>
      </w:r>
      <w:r w:rsidRPr="00E43A83">
        <w:rPr>
          <w:rFonts w:ascii="Arial" w:hAnsi="Arial" w:cs="Arial"/>
          <w:b/>
        </w:rPr>
        <w:t>.</w:t>
      </w:r>
      <w:r w:rsidRPr="00E43A83">
        <w:rPr>
          <w:rFonts w:ascii="Arial" w:hAnsi="Arial" w:cs="Arial"/>
        </w:rPr>
        <w:t xml:space="preserve">   </w:t>
      </w:r>
      <w:r w:rsidRPr="00E43A83">
        <w:rPr>
          <w:rFonts w:ascii="Arial" w:hAnsi="Arial" w:cs="Arial"/>
          <w:b/>
        </w:rPr>
        <w:t xml:space="preserve">Do not contact any other individual regarding this RFP other than the Procurement </w:t>
      </w:r>
      <w:r w:rsidR="00702304" w:rsidRPr="00E43A83">
        <w:rPr>
          <w:rFonts w:ascii="Arial" w:hAnsi="Arial" w:cs="Arial"/>
          <w:b/>
        </w:rPr>
        <w:t>Contact</w:t>
      </w:r>
      <w:r w:rsidRPr="00E43A83">
        <w:rPr>
          <w:rFonts w:ascii="Arial" w:hAnsi="Arial" w:cs="Arial"/>
          <w:b/>
        </w:rPr>
        <w:t xml:space="preserve"> listed above.   </w:t>
      </w:r>
    </w:p>
    <w:p w14:paraId="1ED3C74D" w14:textId="77777777" w:rsidR="00B64DEF" w:rsidRPr="00E43A83" w:rsidRDefault="00B64DEF" w:rsidP="00E43A83">
      <w:pPr>
        <w:ind w:left="720"/>
        <w:jc w:val="both"/>
        <w:rPr>
          <w:rFonts w:ascii="Arial" w:hAnsi="Arial" w:cs="Arial"/>
          <w:b/>
          <w:color w:val="FF0000"/>
        </w:rPr>
      </w:pPr>
    </w:p>
    <w:p w14:paraId="3D919470" w14:textId="77777777" w:rsidR="00B64DEF" w:rsidRPr="00E43A83" w:rsidRDefault="00B64DEF" w:rsidP="00E43A83">
      <w:pPr>
        <w:keepNext/>
        <w:widowControl w:val="0"/>
        <w:numPr>
          <w:ilvl w:val="0"/>
          <w:numId w:val="2"/>
        </w:numPr>
        <w:tabs>
          <w:tab w:val="left" w:pos="-144"/>
        </w:tabs>
        <w:ind w:left="1080"/>
        <w:jc w:val="both"/>
        <w:outlineLvl w:val="0"/>
        <w:rPr>
          <w:rFonts w:ascii="Arial" w:hAnsi="Arial" w:cs="Arial"/>
          <w:b/>
          <w:bCs/>
          <w:kern w:val="32"/>
        </w:rPr>
      </w:pPr>
      <w:r w:rsidRPr="00E43A83">
        <w:rPr>
          <w:rFonts w:ascii="Arial" w:hAnsi="Arial" w:cs="Arial"/>
          <w:b/>
          <w:bCs/>
          <w:kern w:val="32"/>
        </w:rPr>
        <w:t>PRE-PROPOSAL CONFERENCE</w:t>
      </w:r>
    </w:p>
    <w:p w14:paraId="14F860C3" w14:textId="77777777" w:rsidR="00B64DEF" w:rsidRPr="00E43A83" w:rsidRDefault="00B64DEF" w:rsidP="00E43A83">
      <w:pPr>
        <w:ind w:left="720"/>
        <w:jc w:val="both"/>
        <w:rPr>
          <w:rFonts w:ascii="Arial" w:hAnsi="Arial" w:cs="Arial"/>
          <w:color w:val="FF0000"/>
        </w:rPr>
      </w:pPr>
    </w:p>
    <w:p w14:paraId="2719DE4A" w14:textId="2D081314" w:rsidR="00B64DEF" w:rsidRPr="00CC58A8" w:rsidRDefault="00CC58A8" w:rsidP="00E43A83">
      <w:pPr>
        <w:tabs>
          <w:tab w:val="left" w:pos="720"/>
          <w:tab w:val="left" w:pos="1440"/>
          <w:tab w:val="left" w:pos="1980"/>
        </w:tabs>
        <w:ind w:left="720"/>
        <w:jc w:val="both"/>
        <w:rPr>
          <w:rFonts w:ascii="Arial" w:hAnsi="Arial" w:cs="Arial"/>
          <w:bCs/>
          <w:snapToGrid w:val="0"/>
        </w:rPr>
      </w:pPr>
      <w:r w:rsidRPr="00CC58A8">
        <w:rPr>
          <w:rFonts w:ascii="Arial" w:hAnsi="Arial" w:cs="Arial"/>
          <w:bCs/>
          <w:snapToGrid w:val="0"/>
        </w:rPr>
        <w:t xml:space="preserve">There is no pre-proposal conference scheduled for this RFP. </w:t>
      </w:r>
    </w:p>
    <w:p w14:paraId="29D09EEA" w14:textId="77777777" w:rsidR="00CC58A8" w:rsidRPr="00E43A83" w:rsidRDefault="00CC58A8" w:rsidP="00E43A83">
      <w:pPr>
        <w:tabs>
          <w:tab w:val="left" w:pos="720"/>
          <w:tab w:val="left" w:pos="1440"/>
          <w:tab w:val="left" w:pos="1980"/>
        </w:tabs>
        <w:ind w:left="720"/>
        <w:jc w:val="both"/>
        <w:rPr>
          <w:rFonts w:ascii="Arial" w:hAnsi="Arial" w:cs="Arial"/>
          <w:b/>
          <w:snapToGrid w:val="0"/>
          <w:color w:val="FF0000"/>
        </w:rPr>
      </w:pPr>
    </w:p>
    <w:p w14:paraId="267194A0" w14:textId="77777777" w:rsidR="00B64DEF" w:rsidRPr="00E43A83" w:rsidRDefault="00B64DEF" w:rsidP="00E43A83">
      <w:pPr>
        <w:keepNext/>
        <w:widowControl w:val="0"/>
        <w:numPr>
          <w:ilvl w:val="0"/>
          <w:numId w:val="2"/>
        </w:numPr>
        <w:ind w:left="1080"/>
        <w:jc w:val="both"/>
        <w:outlineLvl w:val="0"/>
        <w:rPr>
          <w:rFonts w:ascii="Arial" w:hAnsi="Arial" w:cs="Arial"/>
          <w:b/>
          <w:bCs/>
          <w:kern w:val="32"/>
        </w:rPr>
      </w:pPr>
      <w:r w:rsidRPr="00E43A83">
        <w:rPr>
          <w:rFonts w:ascii="Arial" w:hAnsi="Arial" w:cs="Arial"/>
          <w:b/>
          <w:bCs/>
          <w:kern w:val="32"/>
        </w:rPr>
        <w:t>PROPOSAL RESPONSE REQUIREMENTS</w:t>
      </w:r>
    </w:p>
    <w:p w14:paraId="6E5F8C7F" w14:textId="77777777" w:rsidR="00B64DEF" w:rsidRPr="00E43A83" w:rsidRDefault="00B64DEF" w:rsidP="00E43A83">
      <w:pPr>
        <w:ind w:left="720"/>
        <w:jc w:val="both"/>
        <w:outlineLvl w:val="0"/>
        <w:rPr>
          <w:rFonts w:ascii="Arial" w:hAnsi="Arial" w:cs="Arial"/>
        </w:rPr>
      </w:pPr>
      <w:r w:rsidRPr="00E43A83">
        <w:rPr>
          <w:rFonts w:ascii="Arial" w:hAnsi="Arial" w:cs="Arial"/>
        </w:rPr>
        <w:t xml:space="preserve"> </w:t>
      </w:r>
    </w:p>
    <w:p w14:paraId="629DE430" w14:textId="3F0B94AF" w:rsidR="00B64DEF" w:rsidRPr="00E43A83" w:rsidRDefault="00B64DEF" w:rsidP="00E43A83">
      <w:pPr>
        <w:ind w:left="720"/>
        <w:jc w:val="both"/>
        <w:outlineLvl w:val="0"/>
        <w:rPr>
          <w:rFonts w:ascii="Arial" w:hAnsi="Arial" w:cs="Arial"/>
        </w:rPr>
      </w:pPr>
      <w:r w:rsidRPr="00E43A83">
        <w:rPr>
          <w:rFonts w:ascii="Arial" w:hAnsi="Arial" w:cs="Arial"/>
        </w:rPr>
        <w:t xml:space="preserve">The following items </w:t>
      </w:r>
      <w:r w:rsidR="003934C3" w:rsidRPr="00E43A83">
        <w:rPr>
          <w:rFonts w:ascii="Arial" w:hAnsi="Arial" w:cs="Arial"/>
        </w:rPr>
        <w:t>shall</w:t>
      </w:r>
      <w:r w:rsidRPr="00E43A83">
        <w:rPr>
          <w:rFonts w:ascii="Arial" w:hAnsi="Arial" w:cs="Arial"/>
        </w:rPr>
        <w:t xml:space="preserve"> be included in the proposal in the order listed herein:</w:t>
      </w:r>
    </w:p>
    <w:p w14:paraId="5E47EF9C" w14:textId="77777777" w:rsidR="00B64DEF" w:rsidRPr="00E43A83" w:rsidRDefault="00B64DEF" w:rsidP="00E43A83">
      <w:pPr>
        <w:ind w:left="720"/>
        <w:jc w:val="both"/>
        <w:outlineLvl w:val="0"/>
        <w:rPr>
          <w:rFonts w:ascii="Arial" w:hAnsi="Arial" w:cs="Arial"/>
        </w:rPr>
      </w:pPr>
    </w:p>
    <w:p w14:paraId="08C01C47" w14:textId="77777777" w:rsidR="00B64DEF" w:rsidRPr="00E43A83" w:rsidRDefault="00B64DEF" w:rsidP="00BE6EF2">
      <w:pPr>
        <w:numPr>
          <w:ilvl w:val="1"/>
          <w:numId w:val="6"/>
        </w:numPr>
        <w:tabs>
          <w:tab w:val="left" w:pos="720"/>
        </w:tabs>
        <w:ind w:left="1620"/>
        <w:jc w:val="both"/>
        <w:outlineLvl w:val="0"/>
        <w:rPr>
          <w:rFonts w:ascii="Arial" w:hAnsi="Arial" w:cs="Arial"/>
        </w:rPr>
      </w:pPr>
      <w:r w:rsidRPr="00E43A83">
        <w:rPr>
          <w:rFonts w:ascii="Arial" w:hAnsi="Arial" w:cs="Arial"/>
        </w:rPr>
        <w:t xml:space="preserve">The Response Checklist (form included in this RFP package).   </w:t>
      </w:r>
    </w:p>
    <w:p w14:paraId="6FA2B6D5" w14:textId="77777777" w:rsidR="009C5F33" w:rsidRDefault="00B64DEF" w:rsidP="004A00C2">
      <w:pPr>
        <w:numPr>
          <w:ilvl w:val="1"/>
          <w:numId w:val="6"/>
        </w:numPr>
        <w:tabs>
          <w:tab w:val="left" w:pos="720"/>
        </w:tabs>
        <w:ind w:left="1620"/>
        <w:jc w:val="both"/>
        <w:outlineLvl w:val="0"/>
        <w:rPr>
          <w:rFonts w:ascii="Arial" w:hAnsi="Arial" w:cs="Arial"/>
        </w:rPr>
      </w:pPr>
      <w:r w:rsidRPr="009C5F33">
        <w:rPr>
          <w:rFonts w:ascii="Arial" w:hAnsi="Arial" w:cs="Arial"/>
        </w:rPr>
        <w:t>An Addendum acknowledgement signed for each addendum issued.</w:t>
      </w:r>
      <w:r w:rsidR="00D31BED" w:rsidRPr="009C5F33">
        <w:rPr>
          <w:rFonts w:ascii="Arial" w:hAnsi="Arial" w:cs="Arial"/>
        </w:rPr>
        <w:t xml:space="preserve"> </w:t>
      </w:r>
      <w:r w:rsidRPr="009C5F33">
        <w:rPr>
          <w:rFonts w:ascii="Arial" w:hAnsi="Arial" w:cs="Arial"/>
        </w:rPr>
        <w:t>The Addendum content does not need to be attached, just the acknowledgement page.</w:t>
      </w:r>
    </w:p>
    <w:p w14:paraId="4B5DDE48" w14:textId="6AB2FD0C" w:rsidR="009C5F33" w:rsidRPr="009C5F33" w:rsidRDefault="00106499" w:rsidP="004A00C2">
      <w:pPr>
        <w:numPr>
          <w:ilvl w:val="1"/>
          <w:numId w:val="6"/>
        </w:numPr>
        <w:tabs>
          <w:tab w:val="left" w:pos="720"/>
        </w:tabs>
        <w:ind w:left="1620"/>
        <w:jc w:val="both"/>
        <w:outlineLvl w:val="0"/>
        <w:rPr>
          <w:rFonts w:ascii="Arial" w:hAnsi="Arial" w:cs="Arial"/>
        </w:rPr>
      </w:pPr>
      <w:r w:rsidRPr="009C5F33">
        <w:rPr>
          <w:rFonts w:ascii="Arial" w:hAnsi="Arial" w:cs="Arial"/>
        </w:rPr>
        <w:lastRenderedPageBreak/>
        <w:t>Project Plan</w:t>
      </w:r>
      <w:r w:rsidR="009C5F33" w:rsidRPr="009C5F33">
        <w:rPr>
          <w:rFonts w:ascii="Arial" w:hAnsi="Arial" w:cs="Arial"/>
        </w:rPr>
        <w:t xml:space="preserve">- The proposer must clearly identify the specific activities and services that will be provided under the domain. </w:t>
      </w:r>
    </w:p>
    <w:p w14:paraId="35853878" w14:textId="1322043B" w:rsidR="00D60D51" w:rsidRDefault="00D60D51" w:rsidP="00BE6EF2">
      <w:pPr>
        <w:numPr>
          <w:ilvl w:val="1"/>
          <w:numId w:val="6"/>
        </w:numPr>
        <w:tabs>
          <w:tab w:val="left" w:pos="720"/>
        </w:tabs>
        <w:ind w:left="1620"/>
        <w:jc w:val="both"/>
        <w:outlineLvl w:val="0"/>
        <w:rPr>
          <w:rFonts w:ascii="Arial" w:hAnsi="Arial" w:cs="Arial"/>
        </w:rPr>
      </w:pPr>
      <w:r>
        <w:rPr>
          <w:rFonts w:ascii="Arial" w:hAnsi="Arial" w:cs="Arial"/>
        </w:rPr>
        <w:t xml:space="preserve">A completed NPI grid (Exhibit 1) with individual citizen counts in columns A &amp;B. </w:t>
      </w:r>
    </w:p>
    <w:p w14:paraId="1B0919BC" w14:textId="64889F8C" w:rsidR="00D60D51" w:rsidRPr="00E43A83" w:rsidRDefault="00D60D51" w:rsidP="00BE6EF2">
      <w:pPr>
        <w:numPr>
          <w:ilvl w:val="1"/>
          <w:numId w:val="6"/>
        </w:numPr>
        <w:tabs>
          <w:tab w:val="left" w:pos="720"/>
        </w:tabs>
        <w:ind w:left="1620"/>
        <w:jc w:val="both"/>
        <w:outlineLvl w:val="0"/>
        <w:rPr>
          <w:rFonts w:ascii="Arial" w:hAnsi="Arial" w:cs="Arial"/>
        </w:rPr>
      </w:pPr>
      <w:r>
        <w:rPr>
          <w:rFonts w:ascii="Arial" w:hAnsi="Arial" w:cs="Arial"/>
        </w:rPr>
        <w:t>A completed Agency Information Sheet (Exhibit 9)</w:t>
      </w:r>
    </w:p>
    <w:p w14:paraId="5E34C76A" w14:textId="77777777" w:rsidR="00B64DEF" w:rsidRPr="00E43A83" w:rsidRDefault="00B64DEF" w:rsidP="00BE6EF2">
      <w:pPr>
        <w:numPr>
          <w:ilvl w:val="1"/>
          <w:numId w:val="6"/>
        </w:numPr>
        <w:tabs>
          <w:tab w:val="left" w:pos="720"/>
        </w:tabs>
        <w:ind w:left="1620"/>
        <w:jc w:val="both"/>
        <w:outlineLvl w:val="0"/>
        <w:rPr>
          <w:rFonts w:ascii="Arial" w:hAnsi="Arial" w:cs="Arial"/>
        </w:rPr>
      </w:pPr>
      <w:r w:rsidRPr="00E43A83">
        <w:rPr>
          <w:rFonts w:ascii="Arial" w:hAnsi="Arial" w:cs="Arial"/>
        </w:rPr>
        <w:t>Copies of requested insurance certificates</w:t>
      </w:r>
    </w:p>
    <w:p w14:paraId="601F82CA" w14:textId="424E6791" w:rsidR="008B1CD6" w:rsidRPr="00E43A83" w:rsidRDefault="00B64DEF" w:rsidP="00BE6EF2">
      <w:pPr>
        <w:numPr>
          <w:ilvl w:val="1"/>
          <w:numId w:val="6"/>
        </w:numPr>
        <w:tabs>
          <w:tab w:val="left" w:pos="720"/>
        </w:tabs>
        <w:ind w:left="1620"/>
        <w:jc w:val="both"/>
        <w:outlineLvl w:val="0"/>
        <w:rPr>
          <w:rFonts w:ascii="Arial" w:hAnsi="Arial" w:cs="Arial"/>
        </w:rPr>
      </w:pPr>
      <w:r w:rsidRPr="00E43A83">
        <w:rPr>
          <w:rFonts w:ascii="Arial" w:hAnsi="Arial" w:cs="Arial"/>
        </w:rPr>
        <w:t>Fee Proposal</w:t>
      </w:r>
      <w:r w:rsidR="00D60D51">
        <w:rPr>
          <w:rFonts w:ascii="Arial" w:hAnsi="Arial" w:cs="Arial"/>
        </w:rPr>
        <w:t xml:space="preserve"> Form</w:t>
      </w:r>
      <w:r w:rsidRPr="00E43A83">
        <w:rPr>
          <w:rFonts w:ascii="Arial" w:hAnsi="Arial" w:cs="Arial"/>
        </w:rPr>
        <w:t xml:space="preserve"> (separate </w:t>
      </w:r>
      <w:r w:rsidR="00815F61" w:rsidRPr="00E43A83">
        <w:rPr>
          <w:rFonts w:ascii="Arial" w:hAnsi="Arial" w:cs="Arial"/>
        </w:rPr>
        <w:t>file</w:t>
      </w:r>
      <w:r w:rsidRPr="00E43A83">
        <w:rPr>
          <w:rFonts w:ascii="Arial" w:hAnsi="Arial" w:cs="Arial"/>
        </w:rPr>
        <w:t>)</w:t>
      </w:r>
    </w:p>
    <w:p w14:paraId="4D6182FF" w14:textId="77777777" w:rsidR="00C575CA" w:rsidRPr="00E43A83" w:rsidRDefault="00C575CA" w:rsidP="00E43A83">
      <w:pPr>
        <w:jc w:val="both"/>
        <w:rPr>
          <w:rFonts w:ascii="Arial" w:hAnsi="Arial" w:cs="Arial"/>
          <w:b/>
        </w:rPr>
      </w:pPr>
    </w:p>
    <w:p w14:paraId="4FE2795A" w14:textId="70D1CC6A" w:rsidR="00B64DEF" w:rsidRPr="00E43A83" w:rsidRDefault="00B64DEF" w:rsidP="00E43A83">
      <w:pPr>
        <w:keepNext/>
        <w:widowControl w:val="0"/>
        <w:numPr>
          <w:ilvl w:val="0"/>
          <w:numId w:val="2"/>
        </w:numPr>
        <w:ind w:left="1080"/>
        <w:jc w:val="both"/>
        <w:outlineLvl w:val="0"/>
        <w:rPr>
          <w:rFonts w:ascii="Arial" w:hAnsi="Arial" w:cs="Arial"/>
          <w:b/>
          <w:bCs/>
          <w:kern w:val="32"/>
        </w:rPr>
      </w:pPr>
      <w:r w:rsidRPr="00E43A83">
        <w:rPr>
          <w:rFonts w:ascii="Arial" w:hAnsi="Arial" w:cs="Arial"/>
          <w:b/>
          <w:bCs/>
          <w:kern w:val="32"/>
        </w:rPr>
        <w:t xml:space="preserve">PROPOSAL SUBMISSION </w:t>
      </w:r>
    </w:p>
    <w:p w14:paraId="3E565234" w14:textId="77777777" w:rsidR="00B64DEF" w:rsidRPr="00E43A83" w:rsidRDefault="00B64DEF" w:rsidP="00E43A83">
      <w:pPr>
        <w:jc w:val="both"/>
        <w:rPr>
          <w:rFonts w:ascii="Arial" w:hAnsi="Arial" w:cs="Arial"/>
        </w:rPr>
      </w:pPr>
    </w:p>
    <w:p w14:paraId="5B91F0C5" w14:textId="37814DB2" w:rsidR="003578A5" w:rsidRPr="00E43A83" w:rsidRDefault="003578A5" w:rsidP="00E43A83">
      <w:pPr>
        <w:pStyle w:val="ListParagraph"/>
        <w:tabs>
          <w:tab w:val="left" w:pos="450"/>
        </w:tabs>
        <w:ind w:left="1080"/>
        <w:jc w:val="both"/>
        <w:rPr>
          <w:rFonts w:ascii="Arial" w:hAnsi="Arial" w:cs="Arial"/>
          <w:b/>
        </w:rPr>
      </w:pPr>
      <w:r w:rsidRPr="00E43A83">
        <w:rPr>
          <w:rFonts w:ascii="Arial" w:hAnsi="Arial" w:cs="Arial"/>
        </w:rPr>
        <w:t xml:space="preserve">Proposals shall be submitted through Rocky Mountain E-Procurement System by </w:t>
      </w:r>
      <w:r w:rsidRPr="00E43A83">
        <w:rPr>
          <w:rFonts w:ascii="Arial" w:hAnsi="Arial" w:cs="Arial"/>
          <w:b/>
        </w:rPr>
        <w:t>no later than 2PM</w:t>
      </w:r>
      <w:r w:rsidR="004F65B2" w:rsidRPr="00E43A83">
        <w:rPr>
          <w:rFonts w:ascii="Arial" w:hAnsi="Arial" w:cs="Arial"/>
          <w:b/>
        </w:rPr>
        <w:t xml:space="preserve"> (MST)</w:t>
      </w:r>
      <w:r w:rsidRPr="00E43A83">
        <w:rPr>
          <w:rFonts w:ascii="Arial" w:hAnsi="Arial" w:cs="Arial"/>
          <w:b/>
        </w:rPr>
        <w:t xml:space="preserve">, </w:t>
      </w:r>
      <w:r w:rsidR="00D60D51">
        <w:rPr>
          <w:rFonts w:ascii="Arial" w:hAnsi="Arial" w:cs="Arial"/>
          <w:b/>
        </w:rPr>
        <w:t>Tuesday, June 1</w:t>
      </w:r>
      <w:r w:rsidRPr="00E43A83">
        <w:rPr>
          <w:rFonts w:ascii="Arial" w:hAnsi="Arial" w:cs="Arial"/>
          <w:b/>
        </w:rPr>
        <w:t xml:space="preserve">, 2021  </w:t>
      </w:r>
      <w:hyperlink r:id="rId16" w:history="1">
        <w:r w:rsidRPr="00E43A83">
          <w:rPr>
            <w:rStyle w:val="Hyperlink"/>
            <w:rFonts w:ascii="Arial" w:hAnsi="Arial" w:cs="Arial"/>
            <w:b/>
          </w:rPr>
          <w:t>www.rockymountainbidsystem.com</w:t>
        </w:r>
      </w:hyperlink>
      <w:r w:rsidRPr="00E43A83">
        <w:rPr>
          <w:rFonts w:ascii="Arial" w:hAnsi="Arial" w:cs="Arial"/>
        </w:rPr>
        <w:t xml:space="preserve">. Proposers shall submit three .pdf files:  The County prefers the .pdf files to be searchable. Proposers shall follow the naming convention as described below. </w:t>
      </w:r>
    </w:p>
    <w:p w14:paraId="17D7E5DE" w14:textId="14C699CF" w:rsidR="002D397D" w:rsidRPr="00E43A83" w:rsidRDefault="002D397D" w:rsidP="00E43A83">
      <w:pPr>
        <w:tabs>
          <w:tab w:val="left" w:pos="450"/>
        </w:tabs>
        <w:ind w:left="540" w:firstLine="720"/>
        <w:jc w:val="both"/>
        <w:rPr>
          <w:rFonts w:ascii="Arial" w:hAnsi="Arial" w:cs="Arial"/>
        </w:rPr>
      </w:pPr>
    </w:p>
    <w:p w14:paraId="08CE9B3F" w14:textId="220756AB" w:rsidR="003578A5" w:rsidRPr="00E43A83" w:rsidRDefault="003578A5" w:rsidP="00BE6EF2">
      <w:pPr>
        <w:pStyle w:val="ListParagraph"/>
        <w:numPr>
          <w:ilvl w:val="1"/>
          <w:numId w:val="5"/>
        </w:numPr>
        <w:tabs>
          <w:tab w:val="left" w:pos="450"/>
        </w:tabs>
        <w:ind w:left="1260"/>
        <w:jc w:val="both"/>
        <w:rPr>
          <w:rFonts w:ascii="Arial" w:hAnsi="Arial" w:cs="Arial"/>
        </w:rPr>
      </w:pPr>
      <w:r w:rsidRPr="00E43A83">
        <w:rPr>
          <w:rFonts w:ascii="Arial" w:hAnsi="Arial" w:cs="Arial"/>
        </w:rPr>
        <w:t xml:space="preserve">Technical Proposal:  </w:t>
      </w:r>
      <w:r w:rsidRPr="00E43A83">
        <w:rPr>
          <w:rFonts w:ascii="Arial" w:hAnsi="Arial" w:cs="Arial"/>
          <w:u w:val="single"/>
        </w:rPr>
        <w:t>Company Name RFP # Tech</w:t>
      </w:r>
      <w:r w:rsidRPr="00E43A83">
        <w:rPr>
          <w:rFonts w:ascii="Arial" w:hAnsi="Arial" w:cs="Arial"/>
        </w:rPr>
        <w:t>.  Example (ABC Cleaning 19-001 Tech)</w:t>
      </w:r>
    </w:p>
    <w:p w14:paraId="79268604" w14:textId="564140AD" w:rsidR="003578A5" w:rsidRPr="00E43A83" w:rsidRDefault="003578A5" w:rsidP="00BE6EF2">
      <w:pPr>
        <w:pStyle w:val="ListParagraph"/>
        <w:numPr>
          <w:ilvl w:val="1"/>
          <w:numId w:val="5"/>
        </w:numPr>
        <w:tabs>
          <w:tab w:val="left" w:pos="450"/>
        </w:tabs>
        <w:ind w:left="1260"/>
        <w:jc w:val="both"/>
        <w:rPr>
          <w:rFonts w:ascii="Arial" w:hAnsi="Arial" w:cs="Arial"/>
        </w:rPr>
      </w:pPr>
      <w:r w:rsidRPr="00E43A83">
        <w:rPr>
          <w:rFonts w:ascii="Arial" w:hAnsi="Arial" w:cs="Arial"/>
        </w:rPr>
        <w:t xml:space="preserve">Fee Proposal: </w:t>
      </w:r>
      <w:r w:rsidRPr="00E43A83">
        <w:rPr>
          <w:rFonts w:ascii="Arial" w:hAnsi="Arial" w:cs="Arial"/>
          <w:u w:val="single"/>
        </w:rPr>
        <w:t>Company Name RFP # Fee</w:t>
      </w:r>
      <w:r w:rsidRPr="00E43A83">
        <w:rPr>
          <w:rFonts w:ascii="Arial" w:hAnsi="Arial" w:cs="Arial"/>
        </w:rPr>
        <w:t xml:space="preserve">. Example (ABC Cleaning 19-001 Fee)  </w:t>
      </w:r>
    </w:p>
    <w:p w14:paraId="55F04841" w14:textId="01D36355" w:rsidR="003578A5" w:rsidRPr="00E43A83" w:rsidRDefault="003578A5" w:rsidP="00BE6EF2">
      <w:pPr>
        <w:pStyle w:val="ListParagraph"/>
        <w:numPr>
          <w:ilvl w:val="1"/>
          <w:numId w:val="5"/>
        </w:numPr>
        <w:tabs>
          <w:tab w:val="left" w:pos="450"/>
        </w:tabs>
        <w:ind w:left="1260"/>
        <w:jc w:val="both"/>
        <w:rPr>
          <w:rFonts w:ascii="Arial" w:hAnsi="Arial" w:cs="Arial"/>
        </w:rPr>
      </w:pPr>
      <w:r w:rsidRPr="00E43A83">
        <w:rPr>
          <w:rFonts w:ascii="Arial" w:hAnsi="Arial" w:cs="Arial"/>
        </w:rPr>
        <w:t xml:space="preserve">Public Copy: </w:t>
      </w:r>
      <w:r w:rsidRPr="00E43A83">
        <w:rPr>
          <w:rFonts w:ascii="Arial" w:hAnsi="Arial" w:cs="Arial"/>
          <w:u w:val="single"/>
        </w:rPr>
        <w:t xml:space="preserve">Company Name RFP # Public.  </w:t>
      </w:r>
      <w:r w:rsidRPr="00E43A83">
        <w:rPr>
          <w:rFonts w:ascii="Arial" w:hAnsi="Arial" w:cs="Arial"/>
        </w:rPr>
        <w:t>Example (ABC Cleaning 19-001 Public)</w:t>
      </w:r>
    </w:p>
    <w:p w14:paraId="7E10C8BD" w14:textId="77777777" w:rsidR="003578A5" w:rsidRPr="00E43A83" w:rsidRDefault="003578A5" w:rsidP="00E43A83">
      <w:pPr>
        <w:tabs>
          <w:tab w:val="left" w:pos="720"/>
        </w:tabs>
        <w:ind w:left="540"/>
        <w:jc w:val="both"/>
        <w:rPr>
          <w:rFonts w:ascii="Arial" w:hAnsi="Arial" w:cs="Arial"/>
          <w:b/>
        </w:rPr>
      </w:pPr>
    </w:p>
    <w:p w14:paraId="64F206C6" w14:textId="0A001905" w:rsidR="003578A5" w:rsidRPr="00E43A83" w:rsidRDefault="003578A5" w:rsidP="00E43A83">
      <w:pPr>
        <w:pStyle w:val="ListParagraph"/>
        <w:tabs>
          <w:tab w:val="left" w:pos="450"/>
        </w:tabs>
        <w:ind w:left="900"/>
        <w:jc w:val="both"/>
        <w:rPr>
          <w:rFonts w:ascii="Arial" w:hAnsi="Arial" w:cs="Arial"/>
        </w:rPr>
      </w:pPr>
      <w:r w:rsidRPr="00E43A83">
        <w:rPr>
          <w:rFonts w:ascii="Arial" w:hAnsi="Arial" w:cs="Arial"/>
        </w:rPr>
        <w:t xml:space="preserve">Public Copy </w:t>
      </w:r>
      <w:r w:rsidR="003934C3" w:rsidRPr="00E43A83">
        <w:rPr>
          <w:rFonts w:ascii="Arial" w:hAnsi="Arial" w:cs="Arial"/>
        </w:rPr>
        <w:t>shall</w:t>
      </w:r>
      <w:r w:rsidRPr="00E43A83">
        <w:rPr>
          <w:rFonts w:ascii="Arial" w:hAnsi="Arial" w:cs="Arial"/>
        </w:rPr>
        <w:t xml:space="preserve"> be available for public inspection and should not contain any information that the proposer deems confidential and proprietary.  </w:t>
      </w:r>
    </w:p>
    <w:p w14:paraId="33FACD8C" w14:textId="77777777" w:rsidR="003578A5" w:rsidRPr="00E43A83" w:rsidRDefault="003578A5" w:rsidP="00E43A83">
      <w:pPr>
        <w:tabs>
          <w:tab w:val="left" w:pos="450"/>
        </w:tabs>
        <w:ind w:left="900"/>
        <w:jc w:val="both"/>
        <w:rPr>
          <w:rFonts w:ascii="Arial" w:hAnsi="Arial" w:cs="Arial"/>
        </w:rPr>
      </w:pPr>
    </w:p>
    <w:p w14:paraId="37AC31C0" w14:textId="60EE82D6" w:rsidR="003578A5" w:rsidRPr="00E43A83" w:rsidRDefault="003578A5" w:rsidP="00E43A83">
      <w:pPr>
        <w:pStyle w:val="ListParagraph"/>
        <w:tabs>
          <w:tab w:val="left" w:pos="450"/>
        </w:tabs>
        <w:ind w:left="900"/>
        <w:jc w:val="both"/>
        <w:rPr>
          <w:rFonts w:ascii="Arial" w:hAnsi="Arial" w:cs="Arial"/>
        </w:rPr>
      </w:pPr>
      <w:r w:rsidRPr="00E43A83">
        <w:rPr>
          <w:rFonts w:ascii="Arial" w:hAnsi="Arial" w:cs="Arial"/>
        </w:rPr>
        <w:t>Proposals shall be signed by an authorized representative of the proposer.  Failure to submit the information requested may result in the El Paso County Contracts &amp; Procurement Division requiring prompt submission of missing information and/or giving a lower evaluation of the proposal. The Contracts &amp; Procurement Division may reject proposals that are substantially incomplete or lack key information.</w:t>
      </w:r>
    </w:p>
    <w:p w14:paraId="63FD6DF0" w14:textId="77777777" w:rsidR="003578A5" w:rsidRPr="00E43A83" w:rsidRDefault="003578A5" w:rsidP="00E43A83">
      <w:pPr>
        <w:widowControl w:val="0"/>
        <w:tabs>
          <w:tab w:val="left" w:pos="450"/>
          <w:tab w:val="left" w:pos="1440"/>
          <w:tab w:val="left" w:pos="1980"/>
        </w:tabs>
        <w:ind w:left="900"/>
        <w:jc w:val="both"/>
        <w:rPr>
          <w:rFonts w:ascii="Arial" w:hAnsi="Arial" w:cs="Arial"/>
        </w:rPr>
      </w:pPr>
    </w:p>
    <w:p w14:paraId="0C6F6C34" w14:textId="77777777" w:rsidR="003578A5" w:rsidRPr="00E43A83" w:rsidRDefault="003578A5" w:rsidP="00E43A83">
      <w:pPr>
        <w:pStyle w:val="ListParagraph"/>
        <w:widowControl w:val="0"/>
        <w:tabs>
          <w:tab w:val="left" w:pos="450"/>
          <w:tab w:val="left" w:pos="1440"/>
          <w:tab w:val="left" w:pos="1980"/>
        </w:tabs>
        <w:ind w:left="900"/>
        <w:jc w:val="both"/>
        <w:rPr>
          <w:rFonts w:ascii="Arial" w:hAnsi="Arial" w:cs="Arial"/>
        </w:rPr>
      </w:pPr>
      <w:r w:rsidRPr="00E43A83">
        <w:rPr>
          <w:rFonts w:ascii="Arial" w:hAnsi="Arial" w:cs="Arial"/>
        </w:rPr>
        <w:t xml:space="preserve">By submitting a proposal, you represent that you have (1) thoroughly examined and become familiar with the scope of services outlined in this RFP, and (2) </w:t>
      </w:r>
      <w:proofErr w:type="gramStart"/>
      <w:r w:rsidRPr="00E43A83">
        <w:rPr>
          <w:rFonts w:ascii="Arial" w:hAnsi="Arial" w:cs="Arial"/>
        </w:rPr>
        <w:t>are capable of performing</w:t>
      </w:r>
      <w:proofErr w:type="gramEnd"/>
      <w:r w:rsidRPr="00E43A83">
        <w:rPr>
          <w:rFonts w:ascii="Arial" w:hAnsi="Arial" w:cs="Arial"/>
        </w:rPr>
        <w:t xml:space="preserve"> quality work to achieve the County’s objectives.  </w:t>
      </w:r>
    </w:p>
    <w:p w14:paraId="40ED4293" w14:textId="77777777" w:rsidR="00B64DEF" w:rsidRPr="00E43A83" w:rsidRDefault="00B64DEF" w:rsidP="00E43A83">
      <w:pPr>
        <w:tabs>
          <w:tab w:val="left" w:pos="720"/>
        </w:tabs>
        <w:ind w:left="540"/>
        <w:jc w:val="both"/>
        <w:outlineLvl w:val="0"/>
        <w:rPr>
          <w:rFonts w:ascii="Arial" w:hAnsi="Arial" w:cs="Arial"/>
          <w:color w:val="FF0000"/>
        </w:rPr>
      </w:pPr>
    </w:p>
    <w:p w14:paraId="691FDE63" w14:textId="77777777" w:rsidR="00B64DEF" w:rsidRPr="00E43A83" w:rsidRDefault="00B64DEF" w:rsidP="00E43A83">
      <w:pPr>
        <w:keepNext/>
        <w:widowControl w:val="0"/>
        <w:numPr>
          <w:ilvl w:val="0"/>
          <w:numId w:val="2"/>
        </w:numPr>
        <w:ind w:left="1080"/>
        <w:jc w:val="both"/>
        <w:outlineLvl w:val="0"/>
        <w:rPr>
          <w:rFonts w:ascii="Arial" w:hAnsi="Arial" w:cs="Arial"/>
          <w:b/>
          <w:bCs/>
          <w:kern w:val="32"/>
        </w:rPr>
      </w:pPr>
      <w:r w:rsidRPr="00E43A83">
        <w:rPr>
          <w:rFonts w:ascii="Arial" w:hAnsi="Arial" w:cs="Arial"/>
          <w:b/>
          <w:bCs/>
          <w:kern w:val="32"/>
        </w:rPr>
        <w:t xml:space="preserve">ORAL PRESENTATIONS / INTERVIEWS  </w:t>
      </w:r>
    </w:p>
    <w:p w14:paraId="06A365C4" w14:textId="77777777" w:rsidR="00B64DEF" w:rsidRPr="00E43A83" w:rsidRDefault="00B64DEF" w:rsidP="00E43A83">
      <w:pPr>
        <w:tabs>
          <w:tab w:val="left" w:pos="720"/>
        </w:tabs>
        <w:ind w:left="540"/>
        <w:jc w:val="both"/>
        <w:rPr>
          <w:rFonts w:ascii="Arial" w:hAnsi="Arial" w:cs="Arial"/>
          <w:u w:val="single"/>
        </w:rPr>
      </w:pPr>
    </w:p>
    <w:p w14:paraId="4583D5F6" w14:textId="52415E48" w:rsidR="00B64DEF" w:rsidRPr="00E43A83" w:rsidRDefault="00B64DEF" w:rsidP="00E43A83">
      <w:pPr>
        <w:keepNext/>
        <w:ind w:left="1080"/>
        <w:jc w:val="both"/>
        <w:outlineLvl w:val="8"/>
        <w:rPr>
          <w:rFonts w:ascii="Arial" w:hAnsi="Arial" w:cs="Arial"/>
          <w:b/>
        </w:rPr>
      </w:pPr>
      <w:r w:rsidRPr="00E43A83">
        <w:rPr>
          <w:rFonts w:ascii="Arial" w:hAnsi="Arial" w:cs="Arial"/>
        </w:rPr>
        <w:t xml:space="preserve">Firms submitting a proposal in response to this RFP may be required to give an oral presentation of their proposal in an interview session with the Evaluation Committee.  Additional technical and/or cost information may be requested from any firm by the Evaluation Committee prior, during or after the interview for clarification purposes, but in no way </w:t>
      </w:r>
      <w:r w:rsidR="003934C3" w:rsidRPr="00E43A83">
        <w:rPr>
          <w:rFonts w:ascii="Arial" w:hAnsi="Arial" w:cs="Arial"/>
        </w:rPr>
        <w:t>shall</w:t>
      </w:r>
      <w:r w:rsidRPr="00E43A83">
        <w:rPr>
          <w:rFonts w:ascii="Arial" w:hAnsi="Arial" w:cs="Arial"/>
        </w:rPr>
        <w:t xml:space="preserve"> change the original proposal submitted.  Interviews are at the option of the Evaluation Committee and may or may not be conducted.</w:t>
      </w:r>
      <w:r w:rsidR="00B847CD" w:rsidRPr="00E43A83">
        <w:rPr>
          <w:rFonts w:ascii="Arial" w:hAnsi="Arial" w:cs="Arial"/>
        </w:rPr>
        <w:t xml:space="preserve"> If required interviews </w:t>
      </w:r>
      <w:r w:rsidR="003934C3" w:rsidRPr="00E43A83">
        <w:rPr>
          <w:rFonts w:ascii="Arial" w:hAnsi="Arial" w:cs="Arial"/>
        </w:rPr>
        <w:t>shall</w:t>
      </w:r>
      <w:r w:rsidR="00B847CD" w:rsidRPr="00E43A83">
        <w:rPr>
          <w:rFonts w:ascii="Arial" w:hAnsi="Arial" w:cs="Arial"/>
        </w:rPr>
        <w:t xml:space="preserve"> be conducted via teleconferencing.</w:t>
      </w:r>
    </w:p>
    <w:p w14:paraId="4126C322" w14:textId="77777777" w:rsidR="00914822" w:rsidRPr="00E43A83" w:rsidRDefault="00914822" w:rsidP="00E43A83">
      <w:pPr>
        <w:ind w:left="540"/>
        <w:jc w:val="both"/>
        <w:rPr>
          <w:rFonts w:ascii="Arial" w:hAnsi="Arial" w:cs="Arial"/>
          <w:b/>
        </w:rPr>
      </w:pPr>
    </w:p>
    <w:p w14:paraId="31AF93D0" w14:textId="77777777" w:rsidR="00B64DEF" w:rsidRPr="00E43A83" w:rsidRDefault="00B64DEF" w:rsidP="00E43A83">
      <w:pPr>
        <w:keepNext/>
        <w:widowControl w:val="0"/>
        <w:numPr>
          <w:ilvl w:val="0"/>
          <w:numId w:val="2"/>
        </w:numPr>
        <w:ind w:left="1080"/>
        <w:jc w:val="both"/>
        <w:outlineLvl w:val="0"/>
        <w:rPr>
          <w:rFonts w:ascii="Arial" w:hAnsi="Arial" w:cs="Arial"/>
          <w:b/>
          <w:bCs/>
          <w:kern w:val="32"/>
        </w:rPr>
      </w:pPr>
      <w:r w:rsidRPr="00E43A83">
        <w:rPr>
          <w:rFonts w:ascii="Arial" w:hAnsi="Arial" w:cs="Arial"/>
          <w:b/>
          <w:bCs/>
          <w:kern w:val="32"/>
        </w:rPr>
        <w:t>RFP TIMETABLE</w:t>
      </w:r>
    </w:p>
    <w:p w14:paraId="35BD7327" w14:textId="77777777" w:rsidR="009C5F33" w:rsidRDefault="009C5F33" w:rsidP="00E43A83">
      <w:pPr>
        <w:tabs>
          <w:tab w:val="left" w:pos="540"/>
          <w:tab w:val="left" w:pos="1440"/>
          <w:tab w:val="left" w:pos="1980"/>
        </w:tabs>
        <w:ind w:left="1080"/>
        <w:jc w:val="both"/>
        <w:rPr>
          <w:rFonts w:ascii="Arial" w:hAnsi="Arial" w:cs="Arial"/>
          <w:b/>
          <w:bCs/>
          <w:i/>
        </w:rPr>
      </w:pPr>
    </w:p>
    <w:p w14:paraId="52B237A8" w14:textId="3FF77ABB" w:rsidR="00B64DEF" w:rsidRDefault="00B64DEF" w:rsidP="00E43A83">
      <w:pPr>
        <w:tabs>
          <w:tab w:val="left" w:pos="540"/>
          <w:tab w:val="left" w:pos="1440"/>
          <w:tab w:val="left" w:pos="1980"/>
        </w:tabs>
        <w:ind w:left="1080"/>
        <w:jc w:val="both"/>
        <w:rPr>
          <w:rFonts w:ascii="Arial" w:hAnsi="Arial" w:cs="Arial"/>
          <w:b/>
          <w:bCs/>
          <w:i/>
        </w:rPr>
      </w:pPr>
      <w:r w:rsidRPr="00E43A83">
        <w:rPr>
          <w:rFonts w:ascii="Arial" w:hAnsi="Arial" w:cs="Arial"/>
          <w:b/>
          <w:bCs/>
          <w:i/>
        </w:rPr>
        <w:t>NOTE:  THE DATES SHOWN IN ITALICS ARE APPROXIMATE, ARE NOT BINDING, AND ARE SUBJECT TO CHANGE.</w:t>
      </w:r>
    </w:p>
    <w:p w14:paraId="142C306D" w14:textId="7E4A8CED" w:rsidR="009C5F33" w:rsidRDefault="009C5F33" w:rsidP="00E43A83">
      <w:pPr>
        <w:tabs>
          <w:tab w:val="left" w:pos="540"/>
          <w:tab w:val="left" w:pos="1440"/>
          <w:tab w:val="left" w:pos="1980"/>
        </w:tabs>
        <w:ind w:left="1080"/>
        <w:jc w:val="both"/>
        <w:rPr>
          <w:rFonts w:ascii="Arial" w:hAnsi="Arial" w:cs="Arial"/>
          <w:b/>
          <w:bCs/>
          <w:i/>
        </w:rPr>
      </w:pPr>
    </w:p>
    <w:p w14:paraId="0D0D5D4E" w14:textId="77777777" w:rsidR="009C5F33" w:rsidRPr="00E43A83" w:rsidRDefault="009C5F33" w:rsidP="00E43A83">
      <w:pPr>
        <w:tabs>
          <w:tab w:val="left" w:pos="540"/>
          <w:tab w:val="left" w:pos="1440"/>
          <w:tab w:val="left" w:pos="1980"/>
        </w:tabs>
        <w:ind w:left="1080"/>
        <w:jc w:val="both"/>
        <w:rPr>
          <w:rFonts w:ascii="Arial" w:hAnsi="Arial" w:cs="Arial"/>
          <w:b/>
          <w:bCs/>
          <w:i/>
        </w:rPr>
      </w:pPr>
    </w:p>
    <w:p w14:paraId="1A0E1428" w14:textId="77777777" w:rsidR="00B64DEF" w:rsidRPr="00E43A83" w:rsidRDefault="00B64DEF" w:rsidP="00E43A83">
      <w:pPr>
        <w:tabs>
          <w:tab w:val="left" w:pos="540"/>
          <w:tab w:val="left" w:pos="1440"/>
          <w:tab w:val="left" w:pos="1980"/>
        </w:tabs>
        <w:ind w:left="540"/>
        <w:jc w:val="both"/>
        <w:rPr>
          <w:rFonts w:ascii="Arial" w:hAnsi="Arial" w:cs="Arial"/>
          <w:b/>
          <w:bCs/>
          <w:i/>
          <w:color w:val="FF0000"/>
        </w:rPr>
      </w:pPr>
    </w:p>
    <w:tbl>
      <w:tblPr>
        <w:tblW w:w="8913"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3"/>
        <w:gridCol w:w="4320"/>
      </w:tblGrid>
      <w:tr w:rsidR="00B64DEF" w:rsidRPr="00E43A83" w14:paraId="6D72EE6E" w14:textId="77777777" w:rsidTr="0058495A">
        <w:trPr>
          <w:trHeight w:hRule="exact" w:val="262"/>
        </w:trPr>
        <w:tc>
          <w:tcPr>
            <w:tcW w:w="4593" w:type="dxa"/>
            <w:vAlign w:val="center"/>
          </w:tcPr>
          <w:p w14:paraId="2927FA21" w14:textId="77777777" w:rsidR="00B64DEF" w:rsidRPr="00E43A83" w:rsidRDefault="00B64DEF" w:rsidP="00E43A83">
            <w:pPr>
              <w:ind w:left="540"/>
              <w:jc w:val="both"/>
              <w:rPr>
                <w:rFonts w:ascii="Arial" w:hAnsi="Arial" w:cs="Arial"/>
                <w:bCs/>
              </w:rPr>
            </w:pPr>
            <w:bookmarkStart w:id="5" w:name="_Hlk70424303"/>
            <w:r w:rsidRPr="00E43A83">
              <w:rPr>
                <w:rFonts w:ascii="Arial" w:hAnsi="Arial" w:cs="Arial"/>
                <w:bCs/>
              </w:rPr>
              <w:t>RFP NOTICE ADVERTISED</w:t>
            </w:r>
          </w:p>
        </w:tc>
        <w:tc>
          <w:tcPr>
            <w:tcW w:w="4320" w:type="dxa"/>
            <w:vAlign w:val="center"/>
          </w:tcPr>
          <w:p w14:paraId="7DB39548" w14:textId="537E7084" w:rsidR="00B64DEF" w:rsidRPr="00E43A83" w:rsidRDefault="00D60D51" w:rsidP="00E43A83">
            <w:pPr>
              <w:ind w:left="540"/>
              <w:jc w:val="both"/>
              <w:rPr>
                <w:rFonts w:ascii="Arial" w:hAnsi="Arial" w:cs="Arial"/>
                <w:bCs/>
              </w:rPr>
            </w:pPr>
            <w:r>
              <w:rPr>
                <w:rFonts w:ascii="Arial" w:hAnsi="Arial" w:cs="Arial"/>
                <w:bCs/>
              </w:rPr>
              <w:t>May 5</w:t>
            </w:r>
            <w:r w:rsidRPr="00D60D51">
              <w:rPr>
                <w:rFonts w:ascii="Arial" w:hAnsi="Arial" w:cs="Arial"/>
                <w:bCs/>
                <w:vertAlign w:val="superscript"/>
              </w:rPr>
              <w:t>th</w:t>
            </w:r>
            <w:r>
              <w:rPr>
                <w:rFonts w:ascii="Arial" w:hAnsi="Arial" w:cs="Arial"/>
                <w:bCs/>
              </w:rPr>
              <w:t xml:space="preserve"> &amp; 12</w:t>
            </w:r>
            <w:r w:rsidRPr="00D60D51">
              <w:rPr>
                <w:rFonts w:ascii="Arial" w:hAnsi="Arial" w:cs="Arial"/>
                <w:bCs/>
                <w:vertAlign w:val="superscript"/>
              </w:rPr>
              <w:t>th</w:t>
            </w:r>
            <w:r>
              <w:rPr>
                <w:rFonts w:ascii="Arial" w:hAnsi="Arial" w:cs="Arial"/>
                <w:bCs/>
              </w:rPr>
              <w:t xml:space="preserve"> </w:t>
            </w:r>
          </w:p>
        </w:tc>
      </w:tr>
      <w:tr w:rsidR="00B64DEF" w:rsidRPr="00E43A83" w14:paraId="155B6CA9" w14:textId="77777777" w:rsidTr="0058495A">
        <w:trPr>
          <w:trHeight w:hRule="exact" w:val="271"/>
        </w:trPr>
        <w:tc>
          <w:tcPr>
            <w:tcW w:w="4593" w:type="dxa"/>
            <w:vAlign w:val="center"/>
          </w:tcPr>
          <w:p w14:paraId="6D31D4CA" w14:textId="77777777" w:rsidR="00B64DEF" w:rsidRPr="00E43A83" w:rsidRDefault="00B64DEF" w:rsidP="00E43A83">
            <w:pPr>
              <w:ind w:left="540"/>
              <w:jc w:val="both"/>
              <w:rPr>
                <w:rFonts w:ascii="Arial" w:hAnsi="Arial" w:cs="Arial"/>
                <w:bCs/>
              </w:rPr>
            </w:pPr>
            <w:r w:rsidRPr="00E43A83">
              <w:rPr>
                <w:rFonts w:ascii="Arial" w:hAnsi="Arial" w:cs="Arial"/>
                <w:bCs/>
              </w:rPr>
              <w:t>PRE-PROPOSAL CONFERENCE</w:t>
            </w:r>
          </w:p>
        </w:tc>
        <w:tc>
          <w:tcPr>
            <w:tcW w:w="4320" w:type="dxa"/>
            <w:vAlign w:val="center"/>
          </w:tcPr>
          <w:p w14:paraId="2BBD39B4" w14:textId="611B6CF5" w:rsidR="00B64DEF" w:rsidRPr="00E43A83" w:rsidRDefault="00CC58A8" w:rsidP="00E43A83">
            <w:pPr>
              <w:ind w:left="540"/>
              <w:jc w:val="both"/>
              <w:rPr>
                <w:rFonts w:ascii="Arial" w:hAnsi="Arial" w:cs="Arial"/>
                <w:bCs/>
              </w:rPr>
            </w:pPr>
            <w:r>
              <w:rPr>
                <w:rFonts w:ascii="Arial" w:hAnsi="Arial" w:cs="Arial"/>
                <w:bCs/>
              </w:rPr>
              <w:t>NA</w:t>
            </w:r>
          </w:p>
        </w:tc>
      </w:tr>
      <w:tr w:rsidR="00B64DEF" w:rsidRPr="00E43A83" w14:paraId="1252B236" w14:textId="77777777" w:rsidTr="0058495A">
        <w:trPr>
          <w:cantSplit/>
          <w:trHeight w:hRule="exact" w:val="271"/>
        </w:trPr>
        <w:tc>
          <w:tcPr>
            <w:tcW w:w="4593" w:type="dxa"/>
            <w:vAlign w:val="center"/>
          </w:tcPr>
          <w:p w14:paraId="6F6440B2" w14:textId="77777777" w:rsidR="00B64DEF" w:rsidRPr="00E43A83" w:rsidRDefault="00B64DEF" w:rsidP="00E43A83">
            <w:pPr>
              <w:ind w:left="540"/>
              <w:jc w:val="both"/>
              <w:rPr>
                <w:rFonts w:ascii="Arial" w:hAnsi="Arial" w:cs="Arial"/>
                <w:bCs/>
              </w:rPr>
            </w:pPr>
            <w:r w:rsidRPr="00E43A83">
              <w:rPr>
                <w:rFonts w:ascii="Arial" w:hAnsi="Arial" w:cs="Arial"/>
                <w:bCs/>
              </w:rPr>
              <w:t>FINAL RFP QUESTIONS DUE</w:t>
            </w:r>
          </w:p>
        </w:tc>
        <w:tc>
          <w:tcPr>
            <w:tcW w:w="4320" w:type="dxa"/>
            <w:vAlign w:val="center"/>
          </w:tcPr>
          <w:p w14:paraId="7412DA6E" w14:textId="1AEB8B8A" w:rsidR="00B64DEF" w:rsidRPr="00E43A83" w:rsidRDefault="0079517D" w:rsidP="00E43A83">
            <w:pPr>
              <w:ind w:left="540"/>
              <w:jc w:val="both"/>
              <w:rPr>
                <w:rFonts w:ascii="Arial" w:hAnsi="Arial" w:cs="Arial"/>
                <w:bCs/>
              </w:rPr>
            </w:pPr>
            <w:r w:rsidRPr="00E43A83">
              <w:rPr>
                <w:rFonts w:ascii="Arial" w:hAnsi="Arial" w:cs="Arial"/>
                <w:bCs/>
              </w:rPr>
              <w:t>2 PM</w:t>
            </w:r>
            <w:r w:rsidR="00EA3C85" w:rsidRPr="00E43A83">
              <w:rPr>
                <w:rFonts w:ascii="Arial" w:hAnsi="Arial" w:cs="Arial"/>
                <w:bCs/>
              </w:rPr>
              <w:t xml:space="preserve"> (MST)</w:t>
            </w:r>
            <w:r w:rsidRPr="00E43A83">
              <w:rPr>
                <w:rFonts w:ascii="Arial" w:hAnsi="Arial" w:cs="Arial"/>
                <w:bCs/>
              </w:rPr>
              <w:t xml:space="preserve">, </w:t>
            </w:r>
            <w:r w:rsidR="00EA3C85" w:rsidRPr="00E43A83">
              <w:rPr>
                <w:rFonts w:ascii="Arial" w:hAnsi="Arial" w:cs="Arial"/>
                <w:bCs/>
              </w:rPr>
              <w:t xml:space="preserve">May </w:t>
            </w:r>
            <w:r w:rsidR="00D60D51">
              <w:rPr>
                <w:rFonts w:ascii="Arial" w:hAnsi="Arial" w:cs="Arial"/>
                <w:bCs/>
              </w:rPr>
              <w:t>17</w:t>
            </w:r>
            <w:r w:rsidRPr="00E43A83">
              <w:rPr>
                <w:rFonts w:ascii="Arial" w:hAnsi="Arial" w:cs="Arial"/>
                <w:bCs/>
              </w:rPr>
              <w:t>, 2021</w:t>
            </w:r>
          </w:p>
        </w:tc>
      </w:tr>
      <w:tr w:rsidR="00B64DEF" w:rsidRPr="00E43A83" w14:paraId="6ED8C742" w14:textId="77777777" w:rsidTr="0058495A">
        <w:trPr>
          <w:cantSplit/>
          <w:trHeight w:hRule="exact" w:val="244"/>
        </w:trPr>
        <w:tc>
          <w:tcPr>
            <w:tcW w:w="4593" w:type="dxa"/>
            <w:vAlign w:val="center"/>
          </w:tcPr>
          <w:p w14:paraId="098B8C06" w14:textId="77777777" w:rsidR="00B64DEF" w:rsidRPr="00E43A83" w:rsidRDefault="00B64DEF" w:rsidP="00E43A83">
            <w:pPr>
              <w:ind w:left="540"/>
              <w:jc w:val="both"/>
              <w:rPr>
                <w:rFonts w:ascii="Arial" w:hAnsi="Arial" w:cs="Arial"/>
                <w:bCs/>
              </w:rPr>
            </w:pPr>
            <w:r w:rsidRPr="00E43A83">
              <w:rPr>
                <w:rFonts w:ascii="Arial" w:hAnsi="Arial" w:cs="Arial"/>
                <w:bCs/>
              </w:rPr>
              <w:t>PROPOSAL DUE DATE</w:t>
            </w:r>
          </w:p>
        </w:tc>
        <w:tc>
          <w:tcPr>
            <w:tcW w:w="4320" w:type="dxa"/>
            <w:vAlign w:val="center"/>
          </w:tcPr>
          <w:p w14:paraId="498783D1" w14:textId="2BA46355" w:rsidR="00B64DEF" w:rsidRPr="00E43A83" w:rsidRDefault="0079517D" w:rsidP="00E43A83">
            <w:pPr>
              <w:ind w:left="540"/>
              <w:jc w:val="both"/>
              <w:rPr>
                <w:rFonts w:ascii="Arial" w:hAnsi="Arial" w:cs="Arial"/>
                <w:bCs/>
              </w:rPr>
            </w:pPr>
            <w:r w:rsidRPr="00E43A83">
              <w:rPr>
                <w:rFonts w:ascii="Arial" w:hAnsi="Arial" w:cs="Arial"/>
                <w:bCs/>
              </w:rPr>
              <w:t>2 PM</w:t>
            </w:r>
            <w:r w:rsidR="00EA3C85" w:rsidRPr="00E43A83">
              <w:rPr>
                <w:rFonts w:ascii="Arial" w:hAnsi="Arial" w:cs="Arial"/>
                <w:bCs/>
              </w:rPr>
              <w:t xml:space="preserve"> (MST)</w:t>
            </w:r>
            <w:r w:rsidRPr="00E43A83">
              <w:rPr>
                <w:rFonts w:ascii="Arial" w:hAnsi="Arial" w:cs="Arial"/>
                <w:bCs/>
              </w:rPr>
              <w:t xml:space="preserve">, </w:t>
            </w:r>
            <w:r w:rsidR="00D60D51">
              <w:rPr>
                <w:rFonts w:ascii="Arial" w:hAnsi="Arial" w:cs="Arial"/>
                <w:bCs/>
              </w:rPr>
              <w:t>June 1</w:t>
            </w:r>
            <w:r w:rsidRPr="00E43A83">
              <w:rPr>
                <w:rFonts w:ascii="Arial" w:hAnsi="Arial" w:cs="Arial"/>
                <w:bCs/>
              </w:rPr>
              <w:t>, 2021</w:t>
            </w:r>
          </w:p>
        </w:tc>
      </w:tr>
      <w:tr w:rsidR="00B64DEF" w:rsidRPr="00E43A83" w14:paraId="5606B556" w14:textId="77777777" w:rsidTr="0058495A">
        <w:trPr>
          <w:cantSplit/>
          <w:trHeight w:hRule="exact" w:val="271"/>
        </w:trPr>
        <w:tc>
          <w:tcPr>
            <w:tcW w:w="4593" w:type="dxa"/>
            <w:vAlign w:val="center"/>
          </w:tcPr>
          <w:p w14:paraId="0D61231E" w14:textId="77777777" w:rsidR="00B64DEF" w:rsidRPr="00E43A83" w:rsidRDefault="00B64DEF" w:rsidP="00E43A83">
            <w:pPr>
              <w:ind w:left="540"/>
              <w:jc w:val="both"/>
              <w:rPr>
                <w:rFonts w:ascii="Arial" w:hAnsi="Arial" w:cs="Arial"/>
                <w:bCs/>
              </w:rPr>
            </w:pPr>
            <w:r w:rsidRPr="00E43A83">
              <w:rPr>
                <w:rFonts w:ascii="Arial" w:hAnsi="Arial" w:cs="Arial"/>
                <w:bCs/>
              </w:rPr>
              <w:t>EVALUATION OF PROPOSALS</w:t>
            </w:r>
          </w:p>
        </w:tc>
        <w:tc>
          <w:tcPr>
            <w:tcW w:w="4320" w:type="dxa"/>
            <w:vAlign w:val="center"/>
          </w:tcPr>
          <w:p w14:paraId="628CFE5A" w14:textId="70B79122" w:rsidR="00B64DEF" w:rsidRPr="00E43A83" w:rsidRDefault="00D60D51" w:rsidP="00E43A83">
            <w:pPr>
              <w:ind w:left="540"/>
              <w:jc w:val="both"/>
              <w:rPr>
                <w:rFonts w:ascii="Arial" w:hAnsi="Arial" w:cs="Arial"/>
                <w:bCs/>
                <w:i/>
              </w:rPr>
            </w:pPr>
            <w:r>
              <w:rPr>
                <w:rFonts w:ascii="Arial" w:hAnsi="Arial" w:cs="Arial"/>
                <w:bCs/>
                <w:i/>
              </w:rPr>
              <w:t>Week of June 1st</w:t>
            </w:r>
          </w:p>
        </w:tc>
      </w:tr>
      <w:tr w:rsidR="00B64DEF" w:rsidRPr="00E43A83" w14:paraId="14A914C1" w14:textId="77777777" w:rsidTr="00836A5A">
        <w:trPr>
          <w:cantSplit/>
          <w:trHeight w:hRule="exact" w:val="478"/>
        </w:trPr>
        <w:tc>
          <w:tcPr>
            <w:tcW w:w="4593" w:type="dxa"/>
            <w:vAlign w:val="center"/>
          </w:tcPr>
          <w:p w14:paraId="444BB0AF" w14:textId="77777777" w:rsidR="00B64DEF" w:rsidRPr="00E43A83" w:rsidRDefault="00B64DEF" w:rsidP="00E43A83">
            <w:pPr>
              <w:tabs>
                <w:tab w:val="left" w:pos="720"/>
                <w:tab w:val="left" w:pos="1440"/>
                <w:tab w:val="left" w:pos="1980"/>
              </w:tabs>
              <w:ind w:left="540"/>
              <w:jc w:val="both"/>
              <w:rPr>
                <w:rFonts w:ascii="Arial" w:hAnsi="Arial" w:cs="Arial"/>
              </w:rPr>
            </w:pPr>
            <w:r w:rsidRPr="00E43A83">
              <w:rPr>
                <w:rFonts w:ascii="Arial" w:hAnsi="Arial" w:cs="Arial"/>
              </w:rPr>
              <w:t xml:space="preserve">RECOMMENDATION OF AWARD TO BOCC </w:t>
            </w:r>
          </w:p>
        </w:tc>
        <w:tc>
          <w:tcPr>
            <w:tcW w:w="4320" w:type="dxa"/>
            <w:vAlign w:val="center"/>
          </w:tcPr>
          <w:p w14:paraId="26C5FDDF" w14:textId="66E9A704" w:rsidR="00B64DEF" w:rsidRPr="00E43A83" w:rsidRDefault="006822D2" w:rsidP="00E43A83">
            <w:pPr>
              <w:tabs>
                <w:tab w:val="left" w:pos="720"/>
                <w:tab w:val="left" w:pos="1440"/>
                <w:tab w:val="left" w:pos="1980"/>
              </w:tabs>
              <w:ind w:left="540"/>
              <w:jc w:val="both"/>
              <w:rPr>
                <w:rFonts w:ascii="Arial" w:hAnsi="Arial" w:cs="Arial"/>
                <w:i/>
              </w:rPr>
            </w:pPr>
            <w:r w:rsidRPr="00E43A83">
              <w:rPr>
                <w:rFonts w:ascii="Arial" w:hAnsi="Arial" w:cs="Arial"/>
                <w:i/>
              </w:rPr>
              <w:t>Early to Mid-June</w:t>
            </w:r>
          </w:p>
        </w:tc>
      </w:tr>
      <w:bookmarkEnd w:id="5"/>
    </w:tbl>
    <w:p w14:paraId="6C988E25" w14:textId="77777777" w:rsidR="00C61CA1" w:rsidRPr="00E43A83" w:rsidRDefault="00C61CA1" w:rsidP="00E43A83">
      <w:pPr>
        <w:ind w:left="540"/>
        <w:jc w:val="both"/>
        <w:rPr>
          <w:rFonts w:ascii="Arial" w:hAnsi="Arial" w:cs="Arial"/>
        </w:rPr>
      </w:pPr>
    </w:p>
    <w:p w14:paraId="1F04EDAB" w14:textId="77777777" w:rsidR="00B64DEF" w:rsidRPr="00E43A83" w:rsidRDefault="00B64DEF" w:rsidP="00E43A83">
      <w:pPr>
        <w:keepNext/>
        <w:widowControl w:val="0"/>
        <w:numPr>
          <w:ilvl w:val="0"/>
          <w:numId w:val="2"/>
        </w:numPr>
        <w:ind w:left="1080"/>
        <w:jc w:val="both"/>
        <w:outlineLvl w:val="0"/>
        <w:rPr>
          <w:rFonts w:ascii="Arial" w:hAnsi="Arial" w:cs="Arial"/>
          <w:b/>
          <w:bCs/>
          <w:kern w:val="32"/>
        </w:rPr>
      </w:pPr>
      <w:r w:rsidRPr="00E43A83">
        <w:rPr>
          <w:rFonts w:ascii="Arial" w:hAnsi="Arial" w:cs="Arial"/>
          <w:b/>
          <w:bCs/>
          <w:kern w:val="32"/>
        </w:rPr>
        <w:t>TERM OF CONTRACT</w:t>
      </w:r>
    </w:p>
    <w:p w14:paraId="1B1E7CEF" w14:textId="23D41107" w:rsidR="00B64DEF" w:rsidRPr="00E43A83" w:rsidRDefault="00B64DEF" w:rsidP="00E43A83">
      <w:pPr>
        <w:ind w:left="1170" w:firstLine="53"/>
        <w:jc w:val="both"/>
        <w:rPr>
          <w:rFonts w:ascii="Arial" w:hAnsi="Arial" w:cs="Arial"/>
        </w:rPr>
      </w:pPr>
    </w:p>
    <w:p w14:paraId="62FB82CA" w14:textId="77777777" w:rsidR="004B18A6" w:rsidRPr="00E43A83" w:rsidRDefault="004B18A6" w:rsidP="00E43A83">
      <w:pPr>
        <w:pStyle w:val="ListParagraph"/>
        <w:widowControl w:val="0"/>
        <w:ind w:left="1170"/>
        <w:jc w:val="both"/>
        <w:rPr>
          <w:rFonts w:ascii="Arial" w:hAnsi="Arial" w:cs="Arial"/>
        </w:rPr>
      </w:pPr>
      <w:r w:rsidRPr="00E43A83">
        <w:rPr>
          <w:rFonts w:ascii="Arial" w:hAnsi="Arial" w:cs="Arial"/>
        </w:rPr>
        <w:lastRenderedPageBreak/>
        <w:t>Issuance of this RFP and receipt of proposals does not commit the County to award a contract. The County reserves the right to postpone opening, to accept or reject any or all proposals received in response to this RFP. The County may negotiate with other than the highest ranked proposer should negotiations with the highest ranked proposer be terminated, or to cancel all or any part of this RFP.</w:t>
      </w:r>
    </w:p>
    <w:p w14:paraId="65D5747E" w14:textId="77777777" w:rsidR="004B18A6" w:rsidRPr="00E43A83" w:rsidRDefault="004B18A6" w:rsidP="00E43A83">
      <w:pPr>
        <w:widowControl w:val="0"/>
        <w:ind w:left="1170"/>
        <w:jc w:val="both"/>
        <w:rPr>
          <w:rFonts w:ascii="Arial" w:hAnsi="Arial" w:cs="Arial"/>
          <w:b/>
        </w:rPr>
      </w:pPr>
    </w:p>
    <w:p w14:paraId="48E3024E" w14:textId="7236C63B" w:rsidR="004B18A6" w:rsidRPr="00E43A83" w:rsidRDefault="006822D2" w:rsidP="00E43A83">
      <w:pPr>
        <w:pStyle w:val="ListParagraph"/>
        <w:widowControl w:val="0"/>
        <w:ind w:left="1170"/>
        <w:jc w:val="both"/>
        <w:rPr>
          <w:rFonts w:ascii="Arial" w:hAnsi="Arial" w:cs="Arial"/>
        </w:rPr>
      </w:pPr>
      <w:r w:rsidRPr="00E43A83">
        <w:rPr>
          <w:rFonts w:ascii="Arial" w:hAnsi="Arial" w:cs="Arial"/>
        </w:rPr>
        <w:t xml:space="preserve">In initial contract term will be from July 1, 2021 until </w:t>
      </w:r>
      <w:r w:rsidR="00D60D51">
        <w:rPr>
          <w:rFonts w:ascii="Arial" w:hAnsi="Arial" w:cs="Arial"/>
        </w:rPr>
        <w:t>April 30, 2022</w:t>
      </w:r>
      <w:r w:rsidRPr="00E43A83">
        <w:rPr>
          <w:rFonts w:ascii="Arial" w:hAnsi="Arial" w:cs="Arial"/>
        </w:rPr>
        <w:t>.</w:t>
      </w:r>
      <w:r w:rsidR="004B18A6" w:rsidRPr="00E43A83">
        <w:rPr>
          <w:rFonts w:ascii="Arial" w:hAnsi="Arial" w:cs="Arial"/>
        </w:rPr>
        <w:t xml:space="preserve">  Award of a contract is contingent upon available and approved funding. </w:t>
      </w:r>
    </w:p>
    <w:p w14:paraId="47DC3FD4" w14:textId="6ED1FA7B" w:rsidR="004B18A6" w:rsidRPr="00E43A83" w:rsidRDefault="004B18A6" w:rsidP="00E43A83">
      <w:pPr>
        <w:widowControl w:val="0"/>
        <w:ind w:left="1170" w:firstLine="53"/>
        <w:jc w:val="both"/>
        <w:rPr>
          <w:rFonts w:ascii="Arial" w:hAnsi="Arial" w:cs="Arial"/>
        </w:rPr>
      </w:pPr>
    </w:p>
    <w:p w14:paraId="67898B85" w14:textId="313E0E76" w:rsidR="004B18A6" w:rsidRPr="00E43A83" w:rsidRDefault="004B18A6" w:rsidP="00E43A83">
      <w:pPr>
        <w:pStyle w:val="ListParagraph"/>
        <w:tabs>
          <w:tab w:val="left" w:pos="450"/>
          <w:tab w:val="left" w:pos="1440"/>
          <w:tab w:val="left" w:pos="1980"/>
        </w:tabs>
        <w:spacing w:line="220" w:lineRule="atLeast"/>
        <w:ind w:left="1170"/>
        <w:jc w:val="both"/>
        <w:rPr>
          <w:rFonts w:ascii="Arial" w:hAnsi="Arial" w:cs="Arial"/>
          <w:spacing w:val="-5"/>
        </w:rPr>
      </w:pPr>
      <w:r w:rsidRPr="00E43A83">
        <w:rPr>
          <w:rFonts w:ascii="Arial" w:hAnsi="Arial" w:cs="Arial"/>
          <w:spacing w:val="-5"/>
        </w:rPr>
        <w:t xml:space="preserve">Any contract awarded between El Paso County and the successful firm </w:t>
      </w:r>
      <w:r w:rsidR="003934C3" w:rsidRPr="00E43A83">
        <w:rPr>
          <w:rFonts w:ascii="Arial" w:hAnsi="Arial" w:cs="Arial"/>
          <w:spacing w:val="-5"/>
        </w:rPr>
        <w:t>shall</w:t>
      </w:r>
      <w:r w:rsidRPr="00E43A83">
        <w:rPr>
          <w:rFonts w:ascii="Arial" w:hAnsi="Arial" w:cs="Arial"/>
          <w:spacing w:val="-5"/>
        </w:rPr>
        <w:t xml:space="preserve"> consist of the County’s standard Services Contract (a copy of which is included in this RFP package) signed by both parties, this RFP and any addenda, the submitted proposal, all negotiation documents and the resulting Purchase Order and original certificates of insurance. </w:t>
      </w:r>
    </w:p>
    <w:p w14:paraId="0201F22C" w14:textId="77777777" w:rsidR="00B64DEF" w:rsidRPr="00E43A83" w:rsidRDefault="00B64DEF" w:rsidP="00E43A83">
      <w:pPr>
        <w:ind w:left="1170"/>
        <w:jc w:val="both"/>
        <w:rPr>
          <w:rFonts w:ascii="Arial" w:hAnsi="Arial" w:cs="Arial"/>
          <w:b/>
        </w:rPr>
      </w:pPr>
    </w:p>
    <w:p w14:paraId="37EF5D5C" w14:textId="2F8CCD66" w:rsidR="00B64DEF" w:rsidRPr="00E43A83" w:rsidRDefault="00B64DEF" w:rsidP="00E43A83">
      <w:pPr>
        <w:pStyle w:val="ListParagraph"/>
        <w:tabs>
          <w:tab w:val="left" w:pos="450"/>
          <w:tab w:val="left" w:pos="720"/>
          <w:tab w:val="left" w:pos="1440"/>
          <w:tab w:val="left" w:pos="1980"/>
        </w:tabs>
        <w:ind w:left="1170"/>
        <w:jc w:val="both"/>
        <w:rPr>
          <w:rFonts w:ascii="Arial" w:hAnsi="Arial" w:cs="Arial"/>
        </w:rPr>
      </w:pPr>
      <w:r w:rsidRPr="00E43A83">
        <w:rPr>
          <w:rFonts w:ascii="Arial" w:hAnsi="Arial" w:cs="Arial"/>
        </w:rPr>
        <w:t xml:space="preserve">If proposer does not agree with any terms or conditions of the County’s standard Contract or any items in this document, the proposer </w:t>
      </w:r>
      <w:r w:rsidR="003934C3" w:rsidRPr="00E43A83">
        <w:rPr>
          <w:rFonts w:ascii="Arial" w:hAnsi="Arial" w:cs="Arial"/>
        </w:rPr>
        <w:t>shall</w:t>
      </w:r>
      <w:r w:rsidRPr="00E43A83">
        <w:rPr>
          <w:rFonts w:ascii="Arial" w:hAnsi="Arial" w:cs="Arial"/>
        </w:rPr>
        <w:t xml:space="preserve"> present its exceptions with its proposal.  If no concerns are expressed by proposer, the County shall consider that all terms and conditions of the standard contract </w:t>
      </w:r>
      <w:r w:rsidR="003934C3" w:rsidRPr="00E43A83">
        <w:rPr>
          <w:rFonts w:ascii="Arial" w:hAnsi="Arial" w:cs="Arial"/>
        </w:rPr>
        <w:t>shall</w:t>
      </w:r>
      <w:r w:rsidRPr="00E43A83">
        <w:rPr>
          <w:rFonts w:ascii="Arial" w:hAnsi="Arial" w:cs="Arial"/>
        </w:rPr>
        <w:t xml:space="preserve"> control.  El Paso County reserves the right to reject proposals based upon exceptions to its standard contract terms and conditions.</w:t>
      </w:r>
    </w:p>
    <w:p w14:paraId="38F5C707" w14:textId="77777777" w:rsidR="004B18A6" w:rsidRPr="00E43A83" w:rsidRDefault="004B18A6" w:rsidP="00E43A83">
      <w:pPr>
        <w:tabs>
          <w:tab w:val="left" w:pos="450"/>
          <w:tab w:val="left" w:pos="720"/>
          <w:tab w:val="left" w:pos="1440"/>
          <w:tab w:val="left" w:pos="1980"/>
        </w:tabs>
        <w:ind w:left="1170"/>
        <w:jc w:val="both"/>
        <w:rPr>
          <w:rFonts w:ascii="Arial" w:hAnsi="Arial" w:cs="Arial"/>
        </w:rPr>
      </w:pPr>
    </w:p>
    <w:p w14:paraId="74DD61FE" w14:textId="77777777" w:rsidR="00B64DEF" w:rsidRPr="00E43A83" w:rsidRDefault="00B64DEF" w:rsidP="00E43A83">
      <w:pPr>
        <w:pStyle w:val="ListParagraph"/>
        <w:tabs>
          <w:tab w:val="left" w:pos="450"/>
          <w:tab w:val="left" w:pos="720"/>
          <w:tab w:val="left" w:pos="1440"/>
          <w:tab w:val="left" w:pos="1980"/>
        </w:tabs>
        <w:ind w:left="1170"/>
        <w:jc w:val="both"/>
        <w:rPr>
          <w:rFonts w:ascii="Arial" w:hAnsi="Arial" w:cs="Arial"/>
        </w:rPr>
      </w:pPr>
      <w:r w:rsidRPr="00E43A83">
        <w:rPr>
          <w:rFonts w:ascii="Arial" w:hAnsi="Arial" w:cs="Arial"/>
        </w:rPr>
        <w:t>A proposal shall be disqualified and rejected by the County if the price in the proposal was not arrived at independently without collusion, consultation, communication, or agreement as to any matter relating to such prices with any other proposer, County employee, or any competitor.</w:t>
      </w:r>
    </w:p>
    <w:p w14:paraId="6C0549BA" w14:textId="77777777" w:rsidR="00B64DEF" w:rsidRPr="00E43A83" w:rsidRDefault="00B64DEF" w:rsidP="00E43A83">
      <w:pPr>
        <w:tabs>
          <w:tab w:val="left" w:pos="450"/>
          <w:tab w:val="left" w:pos="720"/>
          <w:tab w:val="left" w:pos="1440"/>
          <w:tab w:val="left" w:pos="1980"/>
        </w:tabs>
        <w:ind w:left="1170"/>
        <w:jc w:val="both"/>
        <w:rPr>
          <w:rFonts w:ascii="Arial" w:hAnsi="Arial" w:cs="Arial"/>
        </w:rPr>
      </w:pPr>
    </w:p>
    <w:p w14:paraId="21EA5989" w14:textId="77777777" w:rsidR="00B64DEF" w:rsidRPr="00E43A83" w:rsidRDefault="00B64DEF" w:rsidP="00E43A83">
      <w:pPr>
        <w:pStyle w:val="ListParagraph"/>
        <w:tabs>
          <w:tab w:val="left" w:pos="450"/>
          <w:tab w:val="left" w:pos="720"/>
          <w:tab w:val="left" w:pos="1440"/>
          <w:tab w:val="left" w:pos="1980"/>
        </w:tabs>
        <w:ind w:left="1170"/>
        <w:jc w:val="both"/>
        <w:rPr>
          <w:rFonts w:ascii="Arial" w:hAnsi="Arial" w:cs="Arial"/>
        </w:rPr>
      </w:pPr>
      <w:r w:rsidRPr="00E43A83">
        <w:rPr>
          <w:rFonts w:ascii="Arial" w:hAnsi="Arial" w:cs="Arial"/>
        </w:rPr>
        <w:t>The Proposer is prohibited from submitting multiple proposals in a different form (i.e. as a prime Contractor and as a sub-Contractor to another prime Contractor). Submittal of multiple proposals in different form may result in the disqualification of all Proposers associated with a multiple proposal.</w:t>
      </w:r>
    </w:p>
    <w:p w14:paraId="3679A514" w14:textId="77777777" w:rsidR="00B64DEF" w:rsidRPr="00E43A83" w:rsidRDefault="00B64DEF" w:rsidP="00E43A83">
      <w:pPr>
        <w:tabs>
          <w:tab w:val="left" w:pos="450"/>
          <w:tab w:val="left" w:pos="720"/>
          <w:tab w:val="left" w:pos="1440"/>
          <w:tab w:val="left" w:pos="1980"/>
        </w:tabs>
        <w:ind w:left="1170"/>
        <w:jc w:val="both"/>
        <w:rPr>
          <w:rFonts w:ascii="Arial" w:hAnsi="Arial" w:cs="Arial"/>
        </w:rPr>
      </w:pPr>
    </w:p>
    <w:p w14:paraId="73BEAE9A" w14:textId="77777777" w:rsidR="00B64DEF" w:rsidRPr="00E43A83" w:rsidRDefault="00B64DEF" w:rsidP="00E43A83">
      <w:pPr>
        <w:pStyle w:val="ListParagraph"/>
        <w:tabs>
          <w:tab w:val="left" w:pos="450"/>
          <w:tab w:val="left" w:pos="720"/>
          <w:tab w:val="left" w:pos="1440"/>
          <w:tab w:val="left" w:pos="1980"/>
        </w:tabs>
        <w:ind w:left="1170"/>
        <w:jc w:val="both"/>
        <w:rPr>
          <w:rFonts w:ascii="Arial" w:hAnsi="Arial" w:cs="Arial"/>
        </w:rPr>
      </w:pPr>
      <w:r w:rsidRPr="00E43A83">
        <w:rPr>
          <w:rFonts w:ascii="Arial" w:hAnsi="Arial" w:cs="Arial"/>
        </w:rPr>
        <w:t>Should any such prohibited action Stated above in this section be detected any time during the term of the Contract, such action shall be considered a material breach and grounds for Contract termination.</w:t>
      </w:r>
    </w:p>
    <w:p w14:paraId="753D4EF1" w14:textId="77777777" w:rsidR="00B64DEF" w:rsidRPr="00E43A83" w:rsidRDefault="00B64DEF" w:rsidP="00E43A83">
      <w:pPr>
        <w:tabs>
          <w:tab w:val="left" w:pos="450"/>
          <w:tab w:val="left" w:pos="720"/>
          <w:tab w:val="left" w:pos="1440"/>
          <w:tab w:val="left" w:pos="1980"/>
        </w:tabs>
        <w:ind w:left="1170"/>
        <w:jc w:val="both"/>
        <w:rPr>
          <w:rFonts w:ascii="Arial" w:hAnsi="Arial" w:cs="Arial"/>
        </w:rPr>
      </w:pPr>
    </w:p>
    <w:p w14:paraId="4C0A5D46" w14:textId="36ADF2C8" w:rsidR="00B64DEF" w:rsidRPr="00E43A83" w:rsidRDefault="00B64DEF" w:rsidP="00E43A83">
      <w:pPr>
        <w:pStyle w:val="ListParagraph"/>
        <w:tabs>
          <w:tab w:val="left" w:pos="450"/>
          <w:tab w:val="left" w:pos="720"/>
          <w:tab w:val="left" w:pos="1440"/>
          <w:tab w:val="left" w:pos="1980"/>
        </w:tabs>
        <w:ind w:left="1170"/>
        <w:jc w:val="both"/>
        <w:rPr>
          <w:rFonts w:ascii="Arial" w:hAnsi="Arial" w:cs="Arial"/>
        </w:rPr>
      </w:pPr>
      <w:r w:rsidRPr="00E43A83">
        <w:rPr>
          <w:rFonts w:ascii="Arial" w:hAnsi="Arial" w:cs="Arial"/>
        </w:rPr>
        <w:t>By submitting their proposal, the Proposer certifies that they 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Colorado or the State of Colorado.</w:t>
      </w:r>
    </w:p>
    <w:p w14:paraId="44A92BA8" w14:textId="77777777" w:rsidR="00B64DEF" w:rsidRPr="00E43A83" w:rsidRDefault="00B64DEF" w:rsidP="00E43A83">
      <w:pPr>
        <w:widowControl w:val="0"/>
        <w:tabs>
          <w:tab w:val="left" w:pos="-144"/>
          <w:tab w:val="left" w:pos="7176"/>
          <w:tab w:val="right" w:pos="9456"/>
        </w:tabs>
        <w:jc w:val="both"/>
        <w:rPr>
          <w:rFonts w:ascii="Arial" w:hAnsi="Arial" w:cs="Arial"/>
        </w:rPr>
      </w:pPr>
    </w:p>
    <w:p w14:paraId="28FCB515" w14:textId="77777777" w:rsidR="00B64DEF" w:rsidRPr="00E43A83" w:rsidRDefault="00B64DEF" w:rsidP="00E43A83">
      <w:pPr>
        <w:keepNext/>
        <w:widowControl w:val="0"/>
        <w:numPr>
          <w:ilvl w:val="0"/>
          <w:numId w:val="2"/>
        </w:numPr>
        <w:ind w:left="1080"/>
        <w:jc w:val="both"/>
        <w:outlineLvl w:val="0"/>
        <w:rPr>
          <w:rFonts w:ascii="Arial" w:hAnsi="Arial" w:cs="Arial"/>
          <w:b/>
          <w:bCs/>
          <w:kern w:val="32"/>
        </w:rPr>
      </w:pPr>
      <w:r w:rsidRPr="00E43A83">
        <w:rPr>
          <w:rFonts w:ascii="Arial" w:hAnsi="Arial" w:cs="Arial"/>
          <w:b/>
          <w:bCs/>
          <w:kern w:val="32"/>
        </w:rPr>
        <w:t>INSURANCE REQUIREMENTS</w:t>
      </w:r>
    </w:p>
    <w:p w14:paraId="01BBB36F" w14:textId="77777777" w:rsidR="00B64DEF" w:rsidRPr="00E43A83" w:rsidRDefault="00B64DEF" w:rsidP="00E43A83">
      <w:pPr>
        <w:ind w:left="540"/>
        <w:jc w:val="both"/>
        <w:rPr>
          <w:rFonts w:ascii="Arial" w:hAnsi="Arial" w:cs="Arial"/>
          <w:b/>
        </w:rPr>
      </w:pPr>
    </w:p>
    <w:p w14:paraId="6247F5F4" w14:textId="450AA209" w:rsidR="009C2750" w:rsidRPr="00E43A83" w:rsidRDefault="00B64DEF" w:rsidP="00E43A83">
      <w:pPr>
        <w:ind w:left="1080"/>
        <w:jc w:val="both"/>
        <w:rPr>
          <w:rFonts w:ascii="Arial" w:eastAsia="MS Mincho" w:hAnsi="Arial" w:cs="Arial"/>
        </w:rPr>
      </w:pPr>
      <w:r w:rsidRPr="00E43A83">
        <w:rPr>
          <w:rFonts w:ascii="Arial" w:eastAsia="MS Mincho" w:hAnsi="Arial" w:cs="Arial"/>
        </w:rPr>
        <w:t xml:space="preserve">For proposal purposes, proposers </w:t>
      </w:r>
      <w:r w:rsidR="003934C3" w:rsidRPr="00E43A83">
        <w:rPr>
          <w:rFonts w:ascii="Arial" w:eastAsia="MS Mincho" w:hAnsi="Arial" w:cs="Arial"/>
        </w:rPr>
        <w:t>shall</w:t>
      </w:r>
      <w:r w:rsidRPr="00E43A83">
        <w:rPr>
          <w:rFonts w:ascii="Arial" w:eastAsia="MS Mincho" w:hAnsi="Arial" w:cs="Arial"/>
        </w:rPr>
        <w:t xml:space="preserve"> submit </w:t>
      </w:r>
      <w:r w:rsidRPr="00E43A83">
        <w:rPr>
          <w:rFonts w:ascii="Arial" w:eastAsia="MS Mincho" w:hAnsi="Arial" w:cs="Arial"/>
          <w:u w:val="single"/>
        </w:rPr>
        <w:t>copies</w:t>
      </w:r>
      <w:r w:rsidRPr="00E43A83">
        <w:rPr>
          <w:rFonts w:ascii="Arial" w:eastAsia="MS Mincho" w:hAnsi="Arial" w:cs="Arial"/>
        </w:rPr>
        <w:t xml:space="preserve"> of certificates of insurance for professional and general liability and workers' compensation, as referenced on the Response Checklist.  The Contractor </w:t>
      </w:r>
      <w:r w:rsidR="003934C3" w:rsidRPr="00E43A83">
        <w:rPr>
          <w:rFonts w:ascii="Arial" w:eastAsia="MS Mincho" w:hAnsi="Arial" w:cs="Arial"/>
        </w:rPr>
        <w:t>shall</w:t>
      </w:r>
      <w:r w:rsidRPr="00E43A83">
        <w:rPr>
          <w:rFonts w:ascii="Arial" w:eastAsia="MS Mincho" w:hAnsi="Arial" w:cs="Arial"/>
        </w:rPr>
        <w:t xml:space="preserve"> be required to provide original certificates </w:t>
      </w:r>
      <w:r w:rsidR="000A5919" w:rsidRPr="00E43A83">
        <w:rPr>
          <w:rFonts w:ascii="Arial" w:eastAsia="MS Mincho" w:hAnsi="Arial" w:cs="Arial"/>
        </w:rPr>
        <w:t>of Insurance showing coverage for the items identified in the “INSURANCE CHECKLIST”</w:t>
      </w:r>
      <w:r w:rsidRPr="00E43A83">
        <w:rPr>
          <w:rFonts w:ascii="Arial" w:eastAsia="MS Mincho" w:hAnsi="Arial" w:cs="Arial"/>
        </w:rPr>
        <w:t xml:space="preserve">, at its own expense, </w:t>
      </w:r>
      <w:r w:rsidRPr="00E43A83">
        <w:rPr>
          <w:rFonts w:ascii="Arial" w:eastAsia="MS Mincho" w:hAnsi="Arial" w:cs="Arial"/>
          <w:b/>
        </w:rPr>
        <w:t>naming El Paso County as an additional insured</w:t>
      </w:r>
      <w:r w:rsidRPr="00E43A83">
        <w:rPr>
          <w:rFonts w:ascii="Arial" w:eastAsia="MS Mincho" w:hAnsi="Arial" w:cs="Arial"/>
        </w:rPr>
        <w:t xml:space="preserve">, along with an original Workers’ Compensation certificate, both with a 30-day cancellation notice, and maintain such coverage for the duration of the proposal award/contract. </w:t>
      </w:r>
    </w:p>
    <w:p w14:paraId="43F71234" w14:textId="7882340C" w:rsidR="0079517D" w:rsidRPr="00E43A83" w:rsidRDefault="0079517D" w:rsidP="00E43A83">
      <w:pPr>
        <w:ind w:left="540"/>
        <w:jc w:val="both"/>
        <w:rPr>
          <w:rFonts w:ascii="Arial" w:eastAsia="MS Mincho" w:hAnsi="Arial" w:cs="Arial"/>
        </w:rPr>
      </w:pPr>
    </w:p>
    <w:p w14:paraId="123F51AB" w14:textId="7DB38447" w:rsidR="00B64DEF" w:rsidRPr="00E43A83" w:rsidRDefault="00B64DEF" w:rsidP="00E43A83">
      <w:pPr>
        <w:keepNext/>
        <w:widowControl w:val="0"/>
        <w:numPr>
          <w:ilvl w:val="0"/>
          <w:numId w:val="2"/>
        </w:numPr>
        <w:ind w:left="1080"/>
        <w:jc w:val="both"/>
        <w:outlineLvl w:val="0"/>
        <w:rPr>
          <w:rFonts w:ascii="Arial" w:hAnsi="Arial" w:cs="Arial"/>
          <w:b/>
          <w:bCs/>
          <w:kern w:val="32"/>
        </w:rPr>
      </w:pPr>
      <w:r w:rsidRPr="00E43A83">
        <w:rPr>
          <w:rFonts w:ascii="Arial" w:hAnsi="Arial" w:cs="Arial"/>
          <w:b/>
          <w:bCs/>
          <w:kern w:val="32"/>
        </w:rPr>
        <w:t>EVALUATION AND AWARD PROCESS</w:t>
      </w:r>
    </w:p>
    <w:p w14:paraId="222CCEC3" w14:textId="77777777" w:rsidR="00B64DEF" w:rsidRPr="00E43A83" w:rsidRDefault="00B64DEF" w:rsidP="00E43A83">
      <w:pPr>
        <w:tabs>
          <w:tab w:val="left" w:pos="720"/>
        </w:tabs>
        <w:ind w:left="540"/>
        <w:jc w:val="both"/>
        <w:rPr>
          <w:rFonts w:ascii="Arial" w:hAnsi="Arial" w:cs="Arial"/>
          <w:color w:val="FF0000"/>
          <w:u w:val="single"/>
        </w:rPr>
      </w:pPr>
      <w:r w:rsidRPr="00E43A83">
        <w:rPr>
          <w:rFonts w:ascii="Arial" w:hAnsi="Arial" w:cs="Arial"/>
          <w:color w:val="FF0000"/>
          <w:u w:val="single"/>
        </w:rPr>
        <w:t xml:space="preserve"> </w:t>
      </w:r>
    </w:p>
    <w:p w14:paraId="2C04C6D0" w14:textId="188375A6" w:rsidR="00B64DEF" w:rsidRPr="00E43A83" w:rsidRDefault="00B64DEF" w:rsidP="00E43A83">
      <w:pPr>
        <w:tabs>
          <w:tab w:val="left" w:pos="720"/>
        </w:tabs>
        <w:ind w:left="1080"/>
        <w:jc w:val="both"/>
        <w:rPr>
          <w:rFonts w:ascii="Arial" w:hAnsi="Arial" w:cs="Arial"/>
        </w:rPr>
      </w:pPr>
      <w:r w:rsidRPr="00E43A83">
        <w:rPr>
          <w:rFonts w:ascii="Arial" w:hAnsi="Arial" w:cs="Arial"/>
        </w:rPr>
        <w:t xml:space="preserve">The Evaluation Committee </w:t>
      </w:r>
      <w:r w:rsidR="003934C3" w:rsidRPr="00E43A83">
        <w:rPr>
          <w:rFonts w:ascii="Arial" w:hAnsi="Arial" w:cs="Arial"/>
        </w:rPr>
        <w:t>shall</w:t>
      </w:r>
      <w:r w:rsidRPr="00E43A83">
        <w:rPr>
          <w:rFonts w:ascii="Arial" w:hAnsi="Arial" w:cs="Arial"/>
        </w:rPr>
        <w:t xml:space="preserve"> evaluate all proposals received for completeness and the proposer’s ability to meet all specifications as outlined in this RFP.  The committee may then short-list for interviews the specific firms whose proposals best meet all the criteria required.  </w:t>
      </w:r>
    </w:p>
    <w:p w14:paraId="4E4BE756" w14:textId="511536C7" w:rsidR="00B64DEF" w:rsidRDefault="00B64DEF" w:rsidP="00E43A83">
      <w:pPr>
        <w:ind w:left="540"/>
        <w:jc w:val="both"/>
        <w:rPr>
          <w:rFonts w:ascii="Arial" w:hAnsi="Arial" w:cs="Arial"/>
        </w:rPr>
      </w:pPr>
    </w:p>
    <w:p w14:paraId="50F6BCE9" w14:textId="77777777" w:rsidR="00B64DEF" w:rsidRPr="00E43A83" w:rsidRDefault="00B64DEF" w:rsidP="00E43A83">
      <w:pPr>
        <w:keepNext/>
        <w:widowControl w:val="0"/>
        <w:numPr>
          <w:ilvl w:val="0"/>
          <w:numId w:val="2"/>
        </w:numPr>
        <w:ind w:left="1080"/>
        <w:jc w:val="both"/>
        <w:outlineLvl w:val="0"/>
        <w:rPr>
          <w:rFonts w:ascii="Arial" w:hAnsi="Arial" w:cs="Arial"/>
          <w:b/>
          <w:bCs/>
          <w:kern w:val="32"/>
        </w:rPr>
      </w:pPr>
      <w:r w:rsidRPr="00E43A83">
        <w:rPr>
          <w:rFonts w:ascii="Arial" w:hAnsi="Arial" w:cs="Arial"/>
          <w:b/>
          <w:bCs/>
          <w:kern w:val="32"/>
        </w:rPr>
        <w:t>SELECTION CRITERIA</w:t>
      </w:r>
    </w:p>
    <w:p w14:paraId="24BA1B5A" w14:textId="77777777" w:rsidR="00B64DEF" w:rsidRPr="00E43A83" w:rsidRDefault="00B64DEF" w:rsidP="00E43A83">
      <w:pPr>
        <w:ind w:left="540"/>
        <w:jc w:val="both"/>
        <w:rPr>
          <w:rFonts w:ascii="Arial" w:hAnsi="Arial" w:cs="Arial"/>
        </w:rPr>
      </w:pPr>
    </w:p>
    <w:p w14:paraId="12B803F8" w14:textId="2CB560E7" w:rsidR="00B64DEF" w:rsidRPr="00E43A83" w:rsidRDefault="00B64DEF" w:rsidP="00E43A83">
      <w:pPr>
        <w:ind w:left="1080"/>
        <w:jc w:val="both"/>
        <w:rPr>
          <w:rFonts w:ascii="Arial" w:hAnsi="Arial" w:cs="Arial"/>
        </w:rPr>
      </w:pPr>
      <w:r w:rsidRPr="00E43A83">
        <w:rPr>
          <w:rFonts w:ascii="Arial" w:hAnsi="Arial" w:cs="Arial"/>
        </w:rPr>
        <w:t xml:space="preserve">The following factors (not listed in order of priority) </w:t>
      </w:r>
      <w:r w:rsidR="003934C3" w:rsidRPr="00E43A83">
        <w:rPr>
          <w:rFonts w:ascii="Arial" w:hAnsi="Arial" w:cs="Arial"/>
        </w:rPr>
        <w:t>shall</w:t>
      </w:r>
      <w:r w:rsidRPr="00E43A83">
        <w:rPr>
          <w:rFonts w:ascii="Arial" w:hAnsi="Arial" w:cs="Arial"/>
        </w:rPr>
        <w:t xml:space="preserve"> be considered when evaluating each proposal.  The County reserves the right to consider other factors not named here in making its decision.</w:t>
      </w:r>
    </w:p>
    <w:p w14:paraId="387D0461" w14:textId="77777777" w:rsidR="00B64DEF" w:rsidRPr="00E43A83" w:rsidRDefault="00B64DEF" w:rsidP="00E43A83">
      <w:pPr>
        <w:ind w:left="540"/>
        <w:jc w:val="both"/>
        <w:rPr>
          <w:rFonts w:ascii="Arial" w:hAnsi="Arial" w:cs="Arial"/>
          <w:spacing w:val="-5"/>
        </w:rPr>
      </w:pPr>
    </w:p>
    <w:p w14:paraId="6BBCF4E0" w14:textId="31251CBF" w:rsidR="004C2ED5" w:rsidRPr="00E43A83" w:rsidRDefault="00B64DEF" w:rsidP="00E43A83">
      <w:pPr>
        <w:numPr>
          <w:ilvl w:val="0"/>
          <w:numId w:val="3"/>
        </w:numPr>
        <w:tabs>
          <w:tab w:val="num" w:pos="1440"/>
        </w:tabs>
        <w:ind w:left="1440"/>
        <w:jc w:val="both"/>
        <w:rPr>
          <w:rFonts w:ascii="Arial" w:hAnsi="Arial" w:cs="Arial"/>
        </w:rPr>
      </w:pPr>
      <w:r w:rsidRPr="00E43A83">
        <w:rPr>
          <w:rFonts w:ascii="Arial" w:hAnsi="Arial" w:cs="Arial"/>
        </w:rPr>
        <w:t>Completeness of the response to this RFP.</w:t>
      </w:r>
    </w:p>
    <w:p w14:paraId="2777A470" w14:textId="5139C739" w:rsidR="00B64DEF" w:rsidRPr="00E43A83" w:rsidRDefault="004C2ED5" w:rsidP="00E43A83">
      <w:pPr>
        <w:numPr>
          <w:ilvl w:val="0"/>
          <w:numId w:val="3"/>
        </w:numPr>
        <w:tabs>
          <w:tab w:val="num" w:pos="1440"/>
        </w:tabs>
        <w:ind w:left="1440"/>
        <w:jc w:val="both"/>
        <w:rPr>
          <w:rFonts w:ascii="Arial" w:hAnsi="Arial" w:cs="Arial"/>
        </w:rPr>
      </w:pPr>
      <w:r w:rsidRPr="00E43A83">
        <w:rPr>
          <w:rFonts w:ascii="Arial" w:hAnsi="Arial" w:cs="Arial"/>
        </w:rPr>
        <w:lastRenderedPageBreak/>
        <w:t xml:space="preserve">Project Plan. </w:t>
      </w:r>
    </w:p>
    <w:p w14:paraId="309CB4F1" w14:textId="598250B8" w:rsidR="00914822" w:rsidRPr="00E43A83" w:rsidRDefault="00914822" w:rsidP="00E43A83">
      <w:pPr>
        <w:numPr>
          <w:ilvl w:val="0"/>
          <w:numId w:val="3"/>
        </w:numPr>
        <w:tabs>
          <w:tab w:val="num" w:pos="1440"/>
        </w:tabs>
        <w:ind w:left="1440"/>
        <w:jc w:val="both"/>
        <w:rPr>
          <w:rFonts w:ascii="Arial" w:hAnsi="Arial" w:cs="Arial"/>
        </w:rPr>
      </w:pPr>
      <w:r w:rsidRPr="00E43A83">
        <w:rPr>
          <w:rFonts w:ascii="Arial" w:hAnsi="Arial" w:cs="Arial"/>
        </w:rPr>
        <w:t xml:space="preserve">Experience, resumes, and references </w:t>
      </w:r>
    </w:p>
    <w:p w14:paraId="020AAC71" w14:textId="0B9EEBF0" w:rsidR="004C2ED5" w:rsidRPr="00E43A83" w:rsidRDefault="00B64DEF" w:rsidP="00E43A83">
      <w:pPr>
        <w:numPr>
          <w:ilvl w:val="0"/>
          <w:numId w:val="3"/>
        </w:numPr>
        <w:tabs>
          <w:tab w:val="num" w:pos="1440"/>
        </w:tabs>
        <w:ind w:left="1440"/>
        <w:jc w:val="both"/>
        <w:rPr>
          <w:rFonts w:ascii="Arial" w:hAnsi="Arial" w:cs="Arial"/>
        </w:rPr>
      </w:pPr>
      <w:r w:rsidRPr="00E43A83">
        <w:rPr>
          <w:rFonts w:ascii="Arial" w:hAnsi="Arial" w:cs="Arial"/>
        </w:rPr>
        <w:t>Reservations, conditions,</w:t>
      </w:r>
      <w:r w:rsidR="004C2ED5" w:rsidRPr="00E43A83">
        <w:rPr>
          <w:rFonts w:ascii="Arial" w:hAnsi="Arial" w:cs="Arial"/>
        </w:rPr>
        <w:t xml:space="preserve"> exceptions,</w:t>
      </w:r>
      <w:r w:rsidRPr="00E43A83">
        <w:rPr>
          <w:rFonts w:ascii="Arial" w:hAnsi="Arial" w:cs="Arial"/>
        </w:rPr>
        <w:t xml:space="preserve"> or constraints related to this RFP</w:t>
      </w:r>
      <w:r w:rsidR="00156295" w:rsidRPr="00E43A83">
        <w:rPr>
          <w:rFonts w:ascii="Arial" w:hAnsi="Arial" w:cs="Arial"/>
        </w:rPr>
        <w:t>.</w:t>
      </w:r>
    </w:p>
    <w:p w14:paraId="2ED7396F" w14:textId="57936174" w:rsidR="004C2ED5" w:rsidRPr="00E43A83" w:rsidRDefault="004C2ED5" w:rsidP="00E43A83">
      <w:pPr>
        <w:numPr>
          <w:ilvl w:val="0"/>
          <w:numId w:val="3"/>
        </w:numPr>
        <w:tabs>
          <w:tab w:val="num" w:pos="1440"/>
        </w:tabs>
        <w:ind w:left="1440"/>
        <w:jc w:val="both"/>
        <w:rPr>
          <w:rFonts w:ascii="Arial" w:hAnsi="Arial" w:cs="Arial"/>
        </w:rPr>
      </w:pPr>
      <w:r w:rsidRPr="00E43A83">
        <w:rPr>
          <w:rFonts w:ascii="Arial" w:hAnsi="Arial" w:cs="Arial"/>
        </w:rPr>
        <w:t>Fee Proposal</w:t>
      </w:r>
      <w:r w:rsidR="00BE6EF2">
        <w:rPr>
          <w:rFonts w:ascii="Arial" w:hAnsi="Arial" w:cs="Arial"/>
        </w:rPr>
        <w:t xml:space="preserve"> Form</w:t>
      </w:r>
      <w:r w:rsidRPr="00E43A83">
        <w:rPr>
          <w:rFonts w:ascii="Arial" w:hAnsi="Arial" w:cs="Arial"/>
        </w:rPr>
        <w:t xml:space="preserve">. </w:t>
      </w:r>
    </w:p>
    <w:p w14:paraId="7DA775FF" w14:textId="77777777" w:rsidR="00D31BED" w:rsidRPr="00E43A83" w:rsidRDefault="00D31BED" w:rsidP="00E43A83">
      <w:pPr>
        <w:ind w:left="540"/>
        <w:jc w:val="both"/>
        <w:rPr>
          <w:rFonts w:ascii="Arial" w:hAnsi="Arial" w:cs="Arial"/>
          <w:b/>
          <w:bCs/>
        </w:rPr>
      </w:pPr>
    </w:p>
    <w:p w14:paraId="3F485720" w14:textId="7173AC57" w:rsidR="002E260C" w:rsidRPr="00E43A83" w:rsidRDefault="002E260C" w:rsidP="00E43A83">
      <w:pPr>
        <w:keepNext/>
        <w:widowControl w:val="0"/>
        <w:numPr>
          <w:ilvl w:val="0"/>
          <w:numId w:val="2"/>
        </w:numPr>
        <w:ind w:left="1080"/>
        <w:jc w:val="both"/>
        <w:outlineLvl w:val="0"/>
        <w:rPr>
          <w:rFonts w:ascii="Arial" w:hAnsi="Arial" w:cs="Arial"/>
          <w:b/>
          <w:bCs/>
          <w:kern w:val="32"/>
        </w:rPr>
      </w:pPr>
      <w:r w:rsidRPr="00E43A83">
        <w:rPr>
          <w:rFonts w:ascii="Arial" w:hAnsi="Arial" w:cs="Arial"/>
          <w:b/>
          <w:bCs/>
          <w:kern w:val="32"/>
        </w:rPr>
        <w:t>ATTACHMENTS:</w:t>
      </w:r>
    </w:p>
    <w:p w14:paraId="39AE6112" w14:textId="77777777" w:rsidR="007778EE" w:rsidRPr="00E43A83" w:rsidRDefault="007778EE" w:rsidP="00E43A83">
      <w:pPr>
        <w:pStyle w:val="ListParagraph"/>
        <w:ind w:left="540"/>
        <w:jc w:val="both"/>
        <w:rPr>
          <w:rFonts w:ascii="Arial" w:hAnsi="Arial" w:cs="Arial"/>
          <w:b/>
          <w:bCs/>
        </w:rPr>
      </w:pPr>
    </w:p>
    <w:p w14:paraId="4F5896B7" w14:textId="12257235" w:rsidR="002E260C" w:rsidRPr="00E43A83" w:rsidRDefault="002E260C" w:rsidP="00BE6EF2">
      <w:pPr>
        <w:numPr>
          <w:ilvl w:val="0"/>
          <w:numId w:val="7"/>
        </w:numPr>
        <w:tabs>
          <w:tab w:val="num" w:pos="1440"/>
        </w:tabs>
        <w:ind w:left="1440"/>
        <w:jc w:val="both"/>
        <w:rPr>
          <w:rFonts w:ascii="Arial" w:hAnsi="Arial" w:cs="Arial"/>
        </w:rPr>
      </w:pPr>
      <w:r w:rsidRPr="00E43A83">
        <w:rPr>
          <w:rFonts w:ascii="Arial" w:hAnsi="Arial" w:cs="Arial"/>
        </w:rPr>
        <w:t>Insurance Checklist</w:t>
      </w:r>
    </w:p>
    <w:p w14:paraId="610E76CF" w14:textId="313A604B" w:rsidR="00D57822" w:rsidRPr="00E43A83" w:rsidRDefault="00D57822" w:rsidP="00BE6EF2">
      <w:pPr>
        <w:numPr>
          <w:ilvl w:val="0"/>
          <w:numId w:val="7"/>
        </w:numPr>
        <w:ind w:left="1440"/>
        <w:jc w:val="both"/>
        <w:rPr>
          <w:rFonts w:ascii="Arial" w:hAnsi="Arial" w:cs="Arial"/>
        </w:rPr>
      </w:pPr>
      <w:r w:rsidRPr="00E43A83">
        <w:rPr>
          <w:rFonts w:ascii="Arial" w:hAnsi="Arial" w:cs="Arial"/>
        </w:rPr>
        <w:t>Instructions for Submitting Proposals</w:t>
      </w:r>
    </w:p>
    <w:p w14:paraId="3F97B9A1" w14:textId="3C6D56B5" w:rsidR="002E260C" w:rsidRDefault="002E260C" w:rsidP="00BE6EF2">
      <w:pPr>
        <w:numPr>
          <w:ilvl w:val="0"/>
          <w:numId w:val="7"/>
        </w:numPr>
        <w:tabs>
          <w:tab w:val="num" w:pos="1440"/>
        </w:tabs>
        <w:ind w:left="1440"/>
        <w:jc w:val="both"/>
        <w:rPr>
          <w:rFonts w:ascii="Arial" w:hAnsi="Arial" w:cs="Arial"/>
        </w:rPr>
      </w:pPr>
      <w:r w:rsidRPr="00E43A83">
        <w:rPr>
          <w:rFonts w:ascii="Arial" w:hAnsi="Arial" w:cs="Arial"/>
        </w:rPr>
        <w:t>General Services Contract</w:t>
      </w:r>
    </w:p>
    <w:p w14:paraId="49A442E8" w14:textId="0542A7B7" w:rsidR="00D60D51" w:rsidRDefault="00D60D51" w:rsidP="00BE6EF2">
      <w:pPr>
        <w:numPr>
          <w:ilvl w:val="0"/>
          <w:numId w:val="7"/>
        </w:numPr>
        <w:tabs>
          <w:tab w:val="num" w:pos="1440"/>
        </w:tabs>
        <w:ind w:left="1440"/>
        <w:jc w:val="both"/>
        <w:rPr>
          <w:rFonts w:ascii="Arial" w:hAnsi="Arial" w:cs="Arial"/>
        </w:rPr>
      </w:pPr>
      <w:r>
        <w:rPr>
          <w:rFonts w:ascii="Arial" w:hAnsi="Arial" w:cs="Arial"/>
        </w:rPr>
        <w:t>DHS Special Provisions</w:t>
      </w:r>
    </w:p>
    <w:p w14:paraId="6928DDD6" w14:textId="5C9F15F1" w:rsidR="00D60D51" w:rsidRDefault="00D60D51" w:rsidP="00BE6EF2">
      <w:pPr>
        <w:numPr>
          <w:ilvl w:val="0"/>
          <w:numId w:val="7"/>
        </w:numPr>
        <w:tabs>
          <w:tab w:val="num" w:pos="1440"/>
        </w:tabs>
        <w:ind w:left="1440"/>
        <w:jc w:val="both"/>
        <w:rPr>
          <w:rFonts w:ascii="Arial" w:hAnsi="Arial" w:cs="Arial"/>
        </w:rPr>
      </w:pPr>
      <w:r>
        <w:rPr>
          <w:rFonts w:ascii="Arial" w:hAnsi="Arial" w:cs="Arial"/>
        </w:rPr>
        <w:t>Exhibit 1-9</w:t>
      </w:r>
    </w:p>
    <w:p w14:paraId="7224D8B8" w14:textId="77777777" w:rsidR="00BE6EF2" w:rsidRDefault="00D60D51" w:rsidP="00BE6EF2">
      <w:pPr>
        <w:numPr>
          <w:ilvl w:val="0"/>
          <w:numId w:val="7"/>
        </w:numPr>
        <w:tabs>
          <w:tab w:val="num" w:pos="1440"/>
        </w:tabs>
        <w:ind w:left="1440"/>
        <w:jc w:val="both"/>
        <w:rPr>
          <w:rFonts w:ascii="Arial" w:hAnsi="Arial" w:cs="Arial"/>
        </w:rPr>
      </w:pPr>
      <w:r>
        <w:rPr>
          <w:rFonts w:ascii="Arial" w:hAnsi="Arial" w:cs="Arial"/>
        </w:rPr>
        <w:t>Fee Proposal Form</w:t>
      </w:r>
    </w:p>
    <w:p w14:paraId="78C5C534" w14:textId="77777777" w:rsidR="00BE6EF2" w:rsidRDefault="00BE6EF2" w:rsidP="00BE6EF2">
      <w:pPr>
        <w:numPr>
          <w:ilvl w:val="0"/>
          <w:numId w:val="7"/>
        </w:numPr>
        <w:tabs>
          <w:tab w:val="num" w:pos="1440"/>
        </w:tabs>
        <w:ind w:left="1440"/>
        <w:jc w:val="both"/>
        <w:rPr>
          <w:rFonts w:ascii="Arial" w:hAnsi="Arial" w:cs="Arial"/>
          <w:bCs/>
        </w:rPr>
      </w:pPr>
      <w:r w:rsidRPr="00BE6EF2">
        <w:rPr>
          <w:rFonts w:ascii="Arial" w:hAnsi="Arial" w:cs="Arial"/>
          <w:bCs/>
        </w:rPr>
        <w:t>2 CFR Appendix II to Part 200</w:t>
      </w:r>
    </w:p>
    <w:p w14:paraId="09304449" w14:textId="77777777" w:rsidR="00BE6EF2" w:rsidRPr="00BE6EF2" w:rsidRDefault="00BE6EF2" w:rsidP="00BE6EF2">
      <w:pPr>
        <w:numPr>
          <w:ilvl w:val="0"/>
          <w:numId w:val="7"/>
        </w:numPr>
        <w:tabs>
          <w:tab w:val="num" w:pos="1440"/>
        </w:tabs>
        <w:ind w:left="1440"/>
        <w:jc w:val="both"/>
        <w:rPr>
          <w:rFonts w:ascii="Arial" w:hAnsi="Arial" w:cs="Arial"/>
          <w:bCs/>
        </w:rPr>
      </w:pPr>
      <w:r w:rsidRPr="00BE6EF2">
        <w:rPr>
          <w:rFonts w:ascii="Arial" w:hAnsi="Arial" w:cs="Arial"/>
        </w:rPr>
        <w:t>E</w:t>
      </w:r>
      <w:r>
        <w:rPr>
          <w:rFonts w:ascii="Arial" w:hAnsi="Arial" w:cs="Arial"/>
        </w:rPr>
        <w:t xml:space="preserve">xhibit J, Additional Federal Requirements </w:t>
      </w:r>
    </w:p>
    <w:p w14:paraId="60D27B8E" w14:textId="77777777" w:rsidR="00BE6EF2" w:rsidRDefault="00BE6EF2" w:rsidP="00BE6EF2">
      <w:pPr>
        <w:numPr>
          <w:ilvl w:val="0"/>
          <w:numId w:val="7"/>
        </w:numPr>
        <w:tabs>
          <w:tab w:val="num" w:pos="1440"/>
        </w:tabs>
        <w:ind w:left="1440"/>
        <w:jc w:val="both"/>
        <w:rPr>
          <w:rFonts w:ascii="Arial" w:hAnsi="Arial" w:cs="Arial"/>
        </w:rPr>
      </w:pPr>
      <w:r w:rsidRPr="00BE6EF2">
        <w:rPr>
          <w:rFonts w:ascii="Arial" w:hAnsi="Arial" w:cs="Arial"/>
        </w:rPr>
        <w:t>E</w:t>
      </w:r>
      <w:r>
        <w:rPr>
          <w:rFonts w:ascii="Arial" w:hAnsi="Arial" w:cs="Arial"/>
        </w:rPr>
        <w:t xml:space="preserve">xhibit K, FFATA </w:t>
      </w:r>
      <w:r w:rsidRPr="00BE6EF2">
        <w:rPr>
          <w:rFonts w:ascii="Arial" w:hAnsi="Arial" w:cs="Arial"/>
        </w:rPr>
        <w:t>S</w:t>
      </w:r>
      <w:r>
        <w:rPr>
          <w:rFonts w:ascii="Arial" w:hAnsi="Arial" w:cs="Arial"/>
        </w:rPr>
        <w:t xml:space="preserve">upplemental Federal Provisions </w:t>
      </w:r>
    </w:p>
    <w:p w14:paraId="7E64222E" w14:textId="130D1310" w:rsidR="00BE6EF2" w:rsidRPr="00BE6EF2" w:rsidRDefault="00BE6EF2" w:rsidP="00BE6EF2">
      <w:pPr>
        <w:numPr>
          <w:ilvl w:val="0"/>
          <w:numId w:val="7"/>
        </w:numPr>
        <w:tabs>
          <w:tab w:val="num" w:pos="1440"/>
        </w:tabs>
        <w:ind w:left="1440"/>
        <w:jc w:val="both"/>
        <w:rPr>
          <w:rFonts w:ascii="Arial" w:hAnsi="Arial" w:cs="Arial"/>
        </w:rPr>
      </w:pPr>
      <w:r w:rsidRPr="00BE6EF2">
        <w:rPr>
          <w:rFonts w:ascii="Arial" w:hAnsi="Arial" w:cs="Arial"/>
        </w:rPr>
        <w:t>E</w:t>
      </w:r>
      <w:r>
        <w:rPr>
          <w:rFonts w:ascii="Arial" w:hAnsi="Arial" w:cs="Arial"/>
        </w:rPr>
        <w:t>xhibit</w:t>
      </w:r>
      <w:r w:rsidRPr="00BE6EF2">
        <w:rPr>
          <w:rFonts w:ascii="Arial" w:hAnsi="Arial" w:cs="Arial"/>
        </w:rPr>
        <w:t xml:space="preserve"> M, OMB Uniform Guidance for Federal Awards </w:t>
      </w:r>
    </w:p>
    <w:p w14:paraId="396C1917" w14:textId="2566C0AD" w:rsidR="00BE6EF2" w:rsidRPr="00BE6EF2" w:rsidRDefault="00BE6EF2" w:rsidP="00BE6EF2">
      <w:pPr>
        <w:numPr>
          <w:ilvl w:val="0"/>
          <w:numId w:val="7"/>
        </w:numPr>
        <w:tabs>
          <w:tab w:val="num" w:pos="1440"/>
        </w:tabs>
        <w:ind w:left="1440"/>
        <w:jc w:val="both"/>
        <w:rPr>
          <w:rFonts w:ascii="Arial" w:hAnsi="Arial" w:cs="Arial"/>
        </w:rPr>
      </w:pPr>
      <w:r w:rsidRPr="00BE6EF2">
        <w:rPr>
          <w:rFonts w:ascii="Arial" w:hAnsi="Arial" w:cs="Arial"/>
        </w:rPr>
        <w:t xml:space="preserve"> CARES Act Provisions </w:t>
      </w:r>
    </w:p>
    <w:p w14:paraId="1FA024D9" w14:textId="77777777" w:rsidR="006822D2" w:rsidRPr="00E43A83" w:rsidRDefault="006822D2" w:rsidP="00E43A83">
      <w:pPr>
        <w:tabs>
          <w:tab w:val="left" w:pos="360"/>
          <w:tab w:val="left" w:pos="1440"/>
          <w:tab w:val="left" w:pos="1980"/>
        </w:tabs>
        <w:ind w:left="432"/>
        <w:jc w:val="both"/>
        <w:rPr>
          <w:rFonts w:ascii="Arial" w:hAnsi="Arial" w:cs="Arial"/>
        </w:rPr>
      </w:pPr>
    </w:p>
    <w:p w14:paraId="2C4F2B97" w14:textId="06C71C95" w:rsidR="00B64DEF" w:rsidRPr="00E43A83" w:rsidRDefault="00B64DEF" w:rsidP="00E43A83">
      <w:pPr>
        <w:tabs>
          <w:tab w:val="left" w:pos="360"/>
          <w:tab w:val="left" w:pos="1440"/>
          <w:tab w:val="left" w:pos="1980"/>
        </w:tabs>
        <w:ind w:left="432"/>
        <w:jc w:val="both"/>
        <w:rPr>
          <w:rFonts w:ascii="Arial" w:hAnsi="Arial" w:cs="Arial"/>
        </w:rPr>
      </w:pPr>
      <w:r w:rsidRPr="00E43A83">
        <w:rPr>
          <w:rFonts w:ascii="Arial" w:hAnsi="Arial" w:cs="Arial"/>
        </w:rPr>
        <w:t xml:space="preserve">Any questions regarding this RFP should be directed to </w:t>
      </w:r>
      <w:r w:rsidR="006822D2" w:rsidRPr="00E43A83">
        <w:rPr>
          <w:rFonts w:ascii="Arial" w:hAnsi="Arial" w:cs="Arial"/>
        </w:rPr>
        <w:t>Becky Schaffstein, CPPB</w:t>
      </w:r>
      <w:r w:rsidR="002E260C" w:rsidRPr="00E43A83">
        <w:rPr>
          <w:rFonts w:ascii="Arial" w:hAnsi="Arial" w:cs="Arial"/>
        </w:rPr>
        <w:t>,</w:t>
      </w:r>
      <w:r w:rsidRPr="00E43A83">
        <w:rPr>
          <w:rFonts w:ascii="Arial" w:hAnsi="Arial" w:cs="Arial"/>
        </w:rPr>
        <w:t xml:space="preserve"> </w:t>
      </w:r>
      <w:r w:rsidR="00823CE0" w:rsidRPr="00E43A83">
        <w:rPr>
          <w:rFonts w:ascii="Arial" w:hAnsi="Arial" w:cs="Arial"/>
        </w:rPr>
        <w:t xml:space="preserve">Procurement </w:t>
      </w:r>
      <w:r w:rsidR="00C575CA" w:rsidRPr="00E43A83">
        <w:rPr>
          <w:rFonts w:ascii="Arial" w:hAnsi="Arial" w:cs="Arial"/>
        </w:rPr>
        <w:t>Specialist</w:t>
      </w:r>
      <w:r w:rsidR="006822D2" w:rsidRPr="00E43A83">
        <w:rPr>
          <w:rFonts w:ascii="Arial" w:hAnsi="Arial" w:cs="Arial"/>
        </w:rPr>
        <w:t xml:space="preserve"> II</w:t>
      </w:r>
      <w:r w:rsidR="00823CE0" w:rsidRPr="00E43A83">
        <w:rPr>
          <w:rFonts w:ascii="Arial" w:hAnsi="Arial" w:cs="Arial"/>
        </w:rPr>
        <w:t xml:space="preserve">, </w:t>
      </w:r>
      <w:r w:rsidRPr="00E43A83">
        <w:rPr>
          <w:rFonts w:ascii="Arial" w:hAnsi="Arial" w:cs="Arial"/>
        </w:rPr>
        <w:t xml:space="preserve">Contracts &amp; Procurement Division by e-mail to </w:t>
      </w:r>
      <w:hyperlink r:id="rId17" w:history="1">
        <w:r w:rsidR="006822D2" w:rsidRPr="00E43A83">
          <w:rPr>
            <w:rStyle w:val="Hyperlink"/>
            <w:rFonts w:ascii="Arial" w:hAnsi="Arial" w:cs="Arial"/>
          </w:rPr>
          <w:t>beckyschaffstein@elpasoco.com</w:t>
        </w:r>
      </w:hyperlink>
      <w:r w:rsidR="006822D2" w:rsidRPr="00E43A83">
        <w:rPr>
          <w:rFonts w:ascii="Arial" w:hAnsi="Arial" w:cs="Arial"/>
        </w:rPr>
        <w:t xml:space="preserve"> </w:t>
      </w:r>
    </w:p>
    <w:p w14:paraId="7447F846" w14:textId="77777777" w:rsidR="00B64DEF" w:rsidRPr="00E43A83" w:rsidRDefault="00B64DEF" w:rsidP="00E43A83">
      <w:pPr>
        <w:tabs>
          <w:tab w:val="left" w:pos="360"/>
          <w:tab w:val="left" w:pos="1440"/>
          <w:tab w:val="left" w:pos="1980"/>
        </w:tabs>
        <w:ind w:left="432"/>
        <w:jc w:val="both"/>
        <w:rPr>
          <w:rFonts w:ascii="Arial" w:hAnsi="Arial" w:cs="Arial"/>
        </w:rPr>
      </w:pPr>
    </w:p>
    <w:p w14:paraId="080C8D05" w14:textId="77777777" w:rsidR="00B64DEF" w:rsidRPr="00E43A83" w:rsidRDefault="00B64DEF" w:rsidP="00E43A83">
      <w:pPr>
        <w:tabs>
          <w:tab w:val="left" w:pos="360"/>
          <w:tab w:val="left" w:pos="1440"/>
          <w:tab w:val="left" w:pos="1980"/>
        </w:tabs>
        <w:ind w:left="432"/>
        <w:jc w:val="both"/>
        <w:rPr>
          <w:rFonts w:ascii="Arial" w:hAnsi="Arial" w:cs="Arial"/>
        </w:rPr>
      </w:pPr>
    </w:p>
    <w:tbl>
      <w:tblPr>
        <w:tblW w:w="0" w:type="auto"/>
        <w:tblInd w:w="360" w:type="dxa"/>
        <w:tblLayout w:type="fixed"/>
        <w:tblLook w:val="0000" w:firstRow="0" w:lastRow="0" w:firstColumn="0" w:lastColumn="0" w:noHBand="0" w:noVBand="0"/>
      </w:tblPr>
      <w:tblGrid>
        <w:gridCol w:w="4664"/>
        <w:gridCol w:w="4664"/>
      </w:tblGrid>
      <w:tr w:rsidR="00B64DEF" w:rsidRPr="00E43A83" w14:paraId="4490B072" w14:textId="77777777" w:rsidTr="00823CE0">
        <w:trPr>
          <w:trHeight w:val="263"/>
        </w:trPr>
        <w:tc>
          <w:tcPr>
            <w:tcW w:w="4664" w:type="dxa"/>
          </w:tcPr>
          <w:p w14:paraId="648AA865" w14:textId="77777777" w:rsidR="00B64DEF" w:rsidRPr="00E43A83" w:rsidRDefault="00B64DEF" w:rsidP="00E43A83">
            <w:pPr>
              <w:tabs>
                <w:tab w:val="left" w:pos="720"/>
                <w:tab w:val="left" w:pos="1440"/>
                <w:tab w:val="left" w:pos="1980"/>
              </w:tabs>
              <w:jc w:val="both"/>
              <w:rPr>
                <w:rFonts w:ascii="Arial" w:hAnsi="Arial" w:cs="Arial"/>
              </w:rPr>
            </w:pPr>
          </w:p>
        </w:tc>
        <w:tc>
          <w:tcPr>
            <w:tcW w:w="4664" w:type="dxa"/>
            <w:tcBorders>
              <w:bottom w:val="single" w:sz="6" w:space="0" w:color="auto"/>
            </w:tcBorders>
          </w:tcPr>
          <w:p w14:paraId="366B11A5" w14:textId="5F589A35" w:rsidR="00B64DEF" w:rsidRPr="00E43A83" w:rsidRDefault="006822D2" w:rsidP="00D60D51">
            <w:pPr>
              <w:tabs>
                <w:tab w:val="left" w:pos="720"/>
                <w:tab w:val="left" w:pos="1440"/>
                <w:tab w:val="left" w:pos="1980"/>
              </w:tabs>
              <w:jc w:val="both"/>
              <w:rPr>
                <w:rFonts w:ascii="Arial" w:hAnsi="Arial" w:cs="Arial"/>
                <w:b/>
                <w:i/>
              </w:rPr>
            </w:pPr>
            <w:r w:rsidRPr="00E43A83">
              <w:rPr>
                <w:rFonts w:ascii="Arial" w:hAnsi="Arial" w:cs="Arial"/>
                <w:b/>
                <w:i/>
              </w:rPr>
              <w:t>Becky Schaffstein</w:t>
            </w:r>
          </w:p>
        </w:tc>
      </w:tr>
      <w:tr w:rsidR="00B64DEF" w:rsidRPr="00E43A83" w14:paraId="3C12BE73" w14:textId="77777777" w:rsidTr="00823CE0">
        <w:trPr>
          <w:trHeight w:val="778"/>
        </w:trPr>
        <w:tc>
          <w:tcPr>
            <w:tcW w:w="4664" w:type="dxa"/>
          </w:tcPr>
          <w:p w14:paraId="7DCDE685" w14:textId="77777777" w:rsidR="00B64DEF" w:rsidRPr="00E43A83" w:rsidRDefault="00B64DEF" w:rsidP="00E43A83">
            <w:pPr>
              <w:tabs>
                <w:tab w:val="left" w:pos="720"/>
                <w:tab w:val="left" w:pos="1440"/>
                <w:tab w:val="left" w:pos="1980"/>
              </w:tabs>
              <w:jc w:val="both"/>
              <w:rPr>
                <w:rFonts w:ascii="Arial" w:hAnsi="Arial" w:cs="Arial"/>
              </w:rPr>
            </w:pPr>
          </w:p>
        </w:tc>
        <w:tc>
          <w:tcPr>
            <w:tcW w:w="4664" w:type="dxa"/>
          </w:tcPr>
          <w:p w14:paraId="3DC9AAF7" w14:textId="3F5AA8D8" w:rsidR="006822D2" w:rsidRPr="00E43A83" w:rsidRDefault="006822D2" w:rsidP="00E43A83">
            <w:pPr>
              <w:tabs>
                <w:tab w:val="left" w:pos="720"/>
              </w:tabs>
              <w:jc w:val="both"/>
              <w:rPr>
                <w:rFonts w:ascii="Arial" w:hAnsi="Arial" w:cs="Arial"/>
              </w:rPr>
            </w:pPr>
            <w:r w:rsidRPr="00E43A83">
              <w:rPr>
                <w:rFonts w:ascii="Arial" w:hAnsi="Arial" w:cs="Arial"/>
              </w:rPr>
              <w:t>Becky Schaffstein, CPPB</w:t>
            </w:r>
          </w:p>
          <w:p w14:paraId="0204CAB5" w14:textId="7BD5A298" w:rsidR="00702304" w:rsidRPr="00E43A83" w:rsidRDefault="00C575CA" w:rsidP="00E43A83">
            <w:pPr>
              <w:tabs>
                <w:tab w:val="left" w:pos="720"/>
              </w:tabs>
              <w:jc w:val="both"/>
              <w:rPr>
                <w:rFonts w:ascii="Arial" w:hAnsi="Arial" w:cs="Arial"/>
              </w:rPr>
            </w:pPr>
            <w:r w:rsidRPr="00E43A83">
              <w:rPr>
                <w:rFonts w:ascii="Arial" w:hAnsi="Arial" w:cs="Arial"/>
              </w:rPr>
              <w:t>Procurement Specialist</w:t>
            </w:r>
            <w:r w:rsidR="006822D2" w:rsidRPr="00E43A83">
              <w:rPr>
                <w:rFonts w:ascii="Arial" w:hAnsi="Arial" w:cs="Arial"/>
              </w:rPr>
              <w:t xml:space="preserve"> II</w:t>
            </w:r>
          </w:p>
          <w:p w14:paraId="701DA368" w14:textId="77777777" w:rsidR="00B64DEF" w:rsidRPr="00E43A83" w:rsidRDefault="00B64DEF" w:rsidP="00E43A83">
            <w:pPr>
              <w:tabs>
                <w:tab w:val="left" w:pos="720"/>
                <w:tab w:val="left" w:pos="1440"/>
                <w:tab w:val="left" w:pos="1980"/>
              </w:tabs>
              <w:jc w:val="both"/>
              <w:rPr>
                <w:rFonts w:ascii="Arial" w:hAnsi="Arial" w:cs="Arial"/>
                <w:b/>
              </w:rPr>
            </w:pPr>
          </w:p>
        </w:tc>
      </w:tr>
    </w:tbl>
    <w:p w14:paraId="36210A62" w14:textId="77777777" w:rsidR="00B64DEF" w:rsidRPr="00E43A83" w:rsidRDefault="00B64DEF" w:rsidP="00E43A83">
      <w:pPr>
        <w:ind w:left="480"/>
        <w:jc w:val="both"/>
        <w:rPr>
          <w:rFonts w:ascii="Arial" w:hAnsi="Arial" w:cs="Arial"/>
          <w:bCs/>
        </w:rPr>
      </w:pPr>
    </w:p>
    <w:p w14:paraId="2C982BD1" w14:textId="77777777" w:rsidR="00B64DEF" w:rsidRPr="00E43A83" w:rsidRDefault="00B64DEF" w:rsidP="00E43A83">
      <w:pPr>
        <w:ind w:left="480"/>
        <w:jc w:val="both"/>
        <w:rPr>
          <w:rFonts w:ascii="Arial" w:hAnsi="Arial" w:cs="Arial"/>
          <w:bCs/>
        </w:rPr>
      </w:pPr>
    </w:p>
    <w:p w14:paraId="64D5BF13" w14:textId="77777777" w:rsidR="00B64DEF" w:rsidRPr="00E43A83" w:rsidRDefault="00B64DEF" w:rsidP="00E43A83">
      <w:pPr>
        <w:jc w:val="both"/>
        <w:rPr>
          <w:rFonts w:ascii="Arial" w:hAnsi="Arial" w:cs="Arial"/>
          <w:b/>
        </w:rPr>
      </w:pPr>
    </w:p>
    <w:p w14:paraId="7710270C" w14:textId="77777777" w:rsidR="00B64DEF" w:rsidRPr="00E43A83" w:rsidRDefault="00B64DEF" w:rsidP="00E43A83">
      <w:pPr>
        <w:jc w:val="both"/>
        <w:rPr>
          <w:rFonts w:ascii="Arial" w:hAnsi="Arial" w:cs="Arial"/>
        </w:rPr>
      </w:pPr>
    </w:p>
    <w:p w14:paraId="41B6EDD2" w14:textId="77777777" w:rsidR="00B64DEF" w:rsidRPr="00E43A83" w:rsidRDefault="00B64DEF" w:rsidP="00E43A83">
      <w:pPr>
        <w:jc w:val="both"/>
        <w:rPr>
          <w:rFonts w:ascii="Arial" w:hAnsi="Arial" w:cs="Arial"/>
        </w:rPr>
      </w:pPr>
    </w:p>
    <w:p w14:paraId="21CE71E0" w14:textId="77777777" w:rsidR="00B64DEF" w:rsidRPr="00E43A83" w:rsidRDefault="00B64DEF" w:rsidP="00E43A83">
      <w:pPr>
        <w:ind w:left="1080"/>
        <w:jc w:val="both"/>
        <w:rPr>
          <w:rFonts w:ascii="Arial" w:hAnsi="Arial" w:cs="Arial"/>
          <w:color w:val="7030A0"/>
        </w:rPr>
      </w:pPr>
    </w:p>
    <w:p w14:paraId="1D5E40F2" w14:textId="77777777" w:rsidR="00B64DEF" w:rsidRPr="00E43A83" w:rsidRDefault="00B64DEF" w:rsidP="00E43A83">
      <w:pPr>
        <w:jc w:val="both"/>
        <w:rPr>
          <w:rFonts w:ascii="Arial" w:hAnsi="Arial" w:cs="Arial"/>
          <w:color w:val="FF0000"/>
        </w:rPr>
        <w:sectPr w:rsidR="00B64DEF" w:rsidRPr="00E43A83" w:rsidSect="007A0814">
          <w:headerReference w:type="default" r:id="rId18"/>
          <w:footerReference w:type="first" r:id="rId19"/>
          <w:pgSz w:w="12240" w:h="15840" w:code="1"/>
          <w:pgMar w:top="1080" w:right="1080" w:bottom="1080" w:left="1080" w:header="720" w:footer="720" w:gutter="0"/>
          <w:pgNumType w:start="1"/>
          <w:cols w:space="720"/>
          <w:titlePg/>
          <w:docGrid w:linePitch="360"/>
        </w:sectPr>
      </w:pPr>
    </w:p>
    <w:p w14:paraId="2FE8B074" w14:textId="1399F873" w:rsidR="004D08F8" w:rsidRPr="00E43A83" w:rsidRDefault="004D08F8" w:rsidP="00E43A83">
      <w:pPr>
        <w:jc w:val="both"/>
        <w:rPr>
          <w:rFonts w:ascii="Arial" w:hAnsi="Arial" w:cs="Arial"/>
        </w:rPr>
      </w:pPr>
      <w:bookmarkStart w:id="6" w:name="_Hlk61440889"/>
    </w:p>
    <w:bookmarkEnd w:id="6"/>
    <w:sectPr w:rsidR="004D08F8" w:rsidRPr="00E43A83" w:rsidSect="00F35DFE">
      <w:headerReference w:type="default" r:id="rId20"/>
      <w:headerReference w:type="first" r:id="rId21"/>
      <w:footerReference w:type="first" r:id="rId22"/>
      <w:type w:val="continuous"/>
      <w:pgSz w:w="12240" w:h="15840" w:code="1"/>
      <w:pgMar w:top="1440" w:right="1440" w:bottom="1440" w:left="1440" w:header="720" w:footer="129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E1ED0" w14:textId="77777777" w:rsidR="00F77E3F" w:rsidRDefault="00F77E3F">
      <w:r>
        <w:separator/>
      </w:r>
    </w:p>
  </w:endnote>
  <w:endnote w:type="continuationSeparator" w:id="0">
    <w:p w14:paraId="3A431328" w14:textId="77777777" w:rsidR="00F77E3F" w:rsidRDefault="00F7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0E61" w14:textId="77777777" w:rsidR="00F77E3F" w:rsidRDefault="00F77E3F" w:rsidP="007A0814">
    <w:pPr>
      <w:tabs>
        <w:tab w:val="left" w:pos="-720"/>
      </w:tabs>
      <w:ind w:left="-720" w:right="-180"/>
      <w:jc w:val="center"/>
      <w:rPr>
        <w:rFonts w:ascii="Tahoma" w:hAnsi="Tahoma" w:cs="Tahoma"/>
        <w:smallCaps/>
        <w:sz w:val="16"/>
        <w:szCs w:val="16"/>
      </w:rPr>
    </w:pPr>
  </w:p>
  <w:p w14:paraId="1C229CE5" w14:textId="77777777" w:rsidR="00F77E3F" w:rsidRDefault="00F77E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D3E80" w14:textId="77777777" w:rsidR="00F77E3F" w:rsidRDefault="00F77E3F" w:rsidP="00541801">
    <w:pPr>
      <w:pStyle w:val="Footer"/>
      <w:tabs>
        <w:tab w:val="left" w:pos="4680"/>
      </w:tabs>
    </w:pPr>
    <w:r>
      <w:rPr>
        <w:noProof/>
      </w:rPr>
      <w:drawing>
        <wp:anchor distT="0" distB="0" distL="114300" distR="114300" simplePos="0" relativeHeight="251660288" behindDoc="1" locked="0" layoutInCell="1" allowOverlap="1" wp14:anchorId="001DE588" wp14:editId="15FB43C9">
          <wp:simplePos x="0" y="0"/>
          <wp:positionH relativeFrom="column">
            <wp:posOffset>2628900</wp:posOffset>
          </wp:positionH>
          <wp:positionV relativeFrom="paragraph">
            <wp:posOffset>1270</wp:posOffset>
          </wp:positionV>
          <wp:extent cx="647700" cy="685800"/>
          <wp:effectExtent l="0" t="0" r="0" b="0"/>
          <wp:wrapNone/>
          <wp:docPr id="11" name="Picture 11"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63644465" wp14:editId="18A0BEC0">
              <wp:simplePos x="0" y="0"/>
              <wp:positionH relativeFrom="column">
                <wp:posOffset>0</wp:posOffset>
              </wp:positionH>
              <wp:positionV relativeFrom="paragraph">
                <wp:posOffset>118110</wp:posOffset>
              </wp:positionV>
              <wp:extent cx="5943600"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B078B" w14:textId="77777777" w:rsidR="00F77E3F" w:rsidRDefault="00F77E3F" w:rsidP="00240CF9">
                          <w:pPr>
                            <w:rPr>
                              <w:smallCaps/>
                            </w:rPr>
                          </w:pPr>
                          <w:r>
                            <w:rPr>
                              <w:smallCaps/>
                            </w:rPr>
                            <w:t xml:space="preserve">               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w:t>
                          </w:r>
                          <w:r>
                            <w:rPr>
                              <w:smallCaps/>
                            </w:rPr>
                            <w:tab/>
                            <w:t xml:space="preserve">                               Phone</w:t>
                          </w:r>
                          <w:r w:rsidRPr="008F7FD8">
                            <w:rPr>
                              <w:smallCaps/>
                            </w:rPr>
                            <w:t>: (719) 520-</w:t>
                          </w:r>
                          <w:r>
                            <w:rPr>
                              <w:smallCaps/>
                            </w:rPr>
                            <w:t>6300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p>
                        <w:p w14:paraId="486D2BD9" w14:textId="77777777" w:rsidR="00F77E3F" w:rsidRDefault="00F77E3F" w:rsidP="00240CF9">
                          <w:pPr>
                            <w:jc w:val="center"/>
                            <w:rPr>
                              <w:smallCaps/>
                              <w:sz w:val="32"/>
                              <w:szCs w:val="32"/>
                            </w:rPr>
                          </w:pPr>
                        </w:p>
                        <w:p w14:paraId="1F380132" w14:textId="77777777" w:rsidR="00F77E3F" w:rsidRPr="008F7FD8" w:rsidRDefault="00F77E3F" w:rsidP="00340E71">
                          <w:pPr>
                            <w:jc w:val="center"/>
                            <w:rPr>
                              <w:smallCaps/>
                            </w:rPr>
                          </w:pPr>
                          <w:r w:rsidRPr="00340E71">
                            <w:rPr>
                              <w:smallCaps/>
                              <w:sz w:val="14"/>
                              <w:szCs w:val="14"/>
                            </w:rPr>
                            <w:t>www</w:t>
                          </w:r>
                          <w:r w:rsidRPr="00340E71">
                            <w:rPr>
                              <w:smallCaps/>
                            </w:rPr>
                            <w:t>.elpasoco</w:t>
                          </w:r>
                          <w:r w:rsidRPr="00340E71">
                            <w:rPr>
                              <w:smallCaps/>
                              <w:sz w:val="14"/>
                              <w:szCs w:val="14"/>
                            </w:rPr>
                            <w:t>.com</w:t>
                          </w:r>
                          <w:r>
                            <w:rPr>
                              <w:smallCap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44465" id="_x0000_t202" coordsize="21600,21600" o:spt="202" path="m,l,21600r21600,l21600,xe">
              <v:stroke joinstyle="miter"/>
              <v:path gradientshapeok="t" o:connecttype="rect"/>
            </v:shapetype>
            <v:shape id="Text Box 10" o:spid="_x0000_s1032" type="#_x0000_t202" style="position:absolute;margin-left:0;margin-top:9.3pt;width:46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" filled="f" stroked="f">
              <v:textbox>
                <w:txbxContent>
                  <w:p w14:paraId="3B4B078B" w14:textId="77777777" w:rsidR="00F77E3F" w:rsidRDefault="00F77E3F" w:rsidP="00240CF9">
                    <w:pPr>
                      <w:rPr>
                        <w:smallCaps/>
                      </w:rPr>
                    </w:pPr>
                    <w:r>
                      <w:rPr>
                        <w:smallCaps/>
                      </w:rPr>
                      <w:t xml:space="preserve">               2880 International circle, Suite</w:t>
                    </w:r>
                    <w:r w:rsidRPr="00240CF9">
                      <w:rPr>
                        <w:smallCaps/>
                      </w:rPr>
                      <w:t xml:space="preserve"> 110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Colorado Springs, CO </w:t>
                    </w:r>
                    <w:r>
                      <w:rPr>
                        <w:smallCaps/>
                      </w:rPr>
                      <w:t xml:space="preserve">80910-3127      </w:t>
                    </w:r>
                    <w:r>
                      <w:rPr>
                        <w:smallCaps/>
                      </w:rPr>
                      <w:tab/>
                      <w:t xml:space="preserve">                                       </w:t>
                    </w:r>
                    <w:r>
                      <w:rPr>
                        <w:smallCaps/>
                      </w:rPr>
                      <w:tab/>
                      <w:t xml:space="preserve">                               Phone</w:t>
                    </w:r>
                    <w:r w:rsidRPr="008F7FD8">
                      <w:rPr>
                        <w:smallCaps/>
                      </w:rPr>
                      <w:t>: (719) 520-</w:t>
                    </w:r>
                    <w:r>
                      <w:rPr>
                        <w:smallCaps/>
                      </w:rPr>
                      <w:t>6300</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Fax: (719) 520-6</w:t>
                    </w:r>
                    <w:r>
                      <w:rPr>
                        <w:smallCaps/>
                      </w:rPr>
                      <w:t>695</w:t>
                    </w:r>
                    <w:r w:rsidRPr="008F7FD8">
                      <w:rPr>
                        <w:smallCaps/>
                      </w:rPr>
                      <w:t xml:space="preserve">           </w:t>
                    </w:r>
                    <w:r>
                      <w:rPr>
                        <w:smallCaps/>
                      </w:rPr>
                      <w:t xml:space="preserve">  </w:t>
                    </w:r>
                    <w:r w:rsidRPr="008F7FD8">
                      <w:rPr>
                        <w:smallCaps/>
                      </w:rPr>
                      <w:t xml:space="preserve">   </w:t>
                    </w:r>
                    <w:r>
                      <w:rPr>
                        <w:smallCaps/>
                      </w:rPr>
                      <w:t xml:space="preserve">      </w:t>
                    </w:r>
                    <w:r w:rsidRPr="008F7FD8">
                      <w:rPr>
                        <w:smallCaps/>
                      </w:rPr>
                      <w:t xml:space="preserve"> </w:t>
                    </w:r>
                    <w:r>
                      <w:rPr>
                        <w:smallCaps/>
                      </w:rPr>
                      <w:t xml:space="preserve">        </w:t>
                    </w:r>
                  </w:p>
                  <w:p w14:paraId="486D2BD9" w14:textId="77777777" w:rsidR="00F77E3F" w:rsidRDefault="00F77E3F" w:rsidP="00240CF9">
                    <w:pPr>
                      <w:jc w:val="center"/>
                      <w:rPr>
                        <w:smallCaps/>
                        <w:sz w:val="32"/>
                        <w:szCs w:val="32"/>
                      </w:rPr>
                    </w:pPr>
                  </w:p>
                  <w:p w14:paraId="1F380132" w14:textId="77777777" w:rsidR="00F77E3F" w:rsidRPr="008F7FD8" w:rsidRDefault="00F77E3F" w:rsidP="00340E71">
                    <w:pPr>
                      <w:jc w:val="center"/>
                      <w:rPr>
                        <w:smallCaps/>
                      </w:rPr>
                    </w:pPr>
                    <w:r w:rsidRPr="00340E71">
                      <w:rPr>
                        <w:smallCaps/>
                        <w:sz w:val="14"/>
                        <w:szCs w:val="14"/>
                      </w:rPr>
                      <w:t>www</w:t>
                    </w:r>
                    <w:r w:rsidRPr="00340E71">
                      <w:rPr>
                        <w:smallCaps/>
                      </w:rPr>
                      <w:t>.elpasoco</w:t>
                    </w:r>
                    <w:r w:rsidRPr="00340E71">
                      <w:rPr>
                        <w:smallCaps/>
                        <w:sz w:val="14"/>
                        <w:szCs w:val="14"/>
                      </w:rPr>
                      <w:t>.com</w:t>
                    </w:r>
                    <w:r>
                      <w:rPr>
                        <w:smallCaps/>
                        <w:sz w:val="14"/>
                        <w:szCs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15B3F" w14:textId="77777777" w:rsidR="00F77E3F" w:rsidRDefault="00F77E3F">
      <w:r>
        <w:separator/>
      </w:r>
    </w:p>
  </w:footnote>
  <w:footnote w:type="continuationSeparator" w:id="0">
    <w:p w14:paraId="15592337" w14:textId="77777777" w:rsidR="00F77E3F" w:rsidRDefault="00F77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EC974" w14:textId="417B1BE8" w:rsidR="00F77E3F" w:rsidRDefault="00F77E3F" w:rsidP="007A0814">
    <w:pPr>
      <w:pStyle w:val="Header"/>
      <w:rPr>
        <w:rFonts w:ascii="Arial" w:hAnsi="Arial" w:cs="Arial"/>
        <w:sz w:val="16"/>
        <w:szCs w:val="16"/>
      </w:rPr>
    </w:pPr>
    <w:r w:rsidRPr="003F4214">
      <w:rPr>
        <w:rFonts w:ascii="Arial" w:hAnsi="Arial" w:cs="Arial"/>
        <w:sz w:val="16"/>
        <w:szCs w:val="16"/>
      </w:rPr>
      <w:t xml:space="preserve">RFP </w:t>
    </w:r>
    <w:r>
      <w:rPr>
        <w:rFonts w:ascii="Arial" w:hAnsi="Arial" w:cs="Arial"/>
        <w:sz w:val="16"/>
        <w:szCs w:val="16"/>
      </w:rPr>
      <w:t>21-075</w:t>
    </w:r>
    <w:r w:rsidRPr="003F4214">
      <w:rPr>
        <w:rFonts w:ascii="Arial" w:hAnsi="Arial" w:cs="Arial"/>
        <w:sz w:val="16"/>
        <w:szCs w:val="16"/>
      </w:rPr>
      <w:t xml:space="preserve"> </w:t>
    </w:r>
  </w:p>
  <w:p w14:paraId="29C3476D" w14:textId="141C22ED" w:rsidR="00F77E3F" w:rsidRDefault="00F77E3F" w:rsidP="00887E3B">
    <w:pPr>
      <w:pStyle w:val="Header"/>
      <w:tabs>
        <w:tab w:val="clear" w:pos="8640"/>
        <w:tab w:val="right" w:pos="10080"/>
      </w:tabs>
      <w:rPr>
        <w:rFonts w:ascii="Arial" w:hAnsi="Arial" w:cs="Arial"/>
        <w:sz w:val="16"/>
        <w:szCs w:val="16"/>
      </w:rPr>
    </w:pPr>
    <w:r>
      <w:rPr>
        <w:rFonts w:ascii="Arial" w:hAnsi="Arial" w:cs="Arial"/>
        <w:sz w:val="16"/>
        <w:szCs w:val="16"/>
      </w:rPr>
      <w:t xml:space="preserve">CSBG CARES </w:t>
    </w:r>
    <w:r>
      <w:rPr>
        <w:rFonts w:ascii="Arial" w:hAnsi="Arial" w:cs="Arial"/>
        <w:sz w:val="16"/>
        <w:szCs w:val="16"/>
      </w:rPr>
      <w:tab/>
      <w:t xml:space="preserve"> </w:t>
    </w:r>
    <w:r w:rsidRPr="003F4214">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t xml:space="preserve">        </w:t>
    </w:r>
    <w:r w:rsidRPr="00CF1FC1">
      <w:rPr>
        <w:rFonts w:ascii="Arial" w:hAnsi="Arial" w:cs="Arial"/>
        <w:sz w:val="16"/>
        <w:szCs w:val="16"/>
      </w:rPr>
      <w:t>Due Date:</w:t>
    </w:r>
    <w:r w:rsidRPr="003F4214">
      <w:rPr>
        <w:rFonts w:ascii="Arial" w:hAnsi="Arial" w:cs="Arial"/>
        <w:sz w:val="16"/>
        <w:szCs w:val="16"/>
      </w:rPr>
      <w:t xml:space="preserve">  </w:t>
    </w:r>
    <w:r>
      <w:rPr>
        <w:rFonts w:ascii="Arial" w:hAnsi="Arial" w:cs="Arial"/>
        <w:sz w:val="16"/>
        <w:szCs w:val="16"/>
      </w:rPr>
      <w:t>June 1</w:t>
    </w:r>
    <w:r w:rsidRPr="00CF1FC1">
      <w:rPr>
        <w:rFonts w:ascii="Arial" w:hAnsi="Arial" w:cs="Arial"/>
        <w:b/>
        <w:sz w:val="16"/>
        <w:szCs w:val="16"/>
      </w:rPr>
      <w:t xml:space="preserve">, </w:t>
    </w:r>
    <w:r w:rsidRPr="00765ABF">
      <w:rPr>
        <w:rFonts w:ascii="Arial" w:hAnsi="Arial" w:cs="Arial"/>
        <w:bCs/>
        <w:sz w:val="16"/>
        <w:szCs w:val="16"/>
      </w:rPr>
      <w:t>2021</w:t>
    </w:r>
  </w:p>
  <w:p w14:paraId="4397E3BC" w14:textId="77777777" w:rsidR="00F77E3F" w:rsidRDefault="00F77E3F" w:rsidP="007A0814">
    <w:pPr>
      <w:pStyle w:val="Header"/>
      <w:rPr>
        <w:rStyle w:val="PageNumber"/>
        <w:rFonts w:ascii="Arial" w:hAnsi="Arial" w:cs="Arial"/>
        <w:sz w:val="16"/>
        <w:szCs w:val="16"/>
      </w:rPr>
    </w:pPr>
    <w:r w:rsidRPr="008F7F47">
      <w:rPr>
        <w:rFonts w:ascii="Arial" w:hAnsi="Arial" w:cs="Arial"/>
        <w:sz w:val="16"/>
        <w:szCs w:val="16"/>
      </w:rPr>
      <w:t xml:space="preserve">Page </w:t>
    </w:r>
    <w:r w:rsidRPr="008F7F47">
      <w:rPr>
        <w:rStyle w:val="PageNumber"/>
        <w:rFonts w:ascii="Arial" w:hAnsi="Arial" w:cs="Arial"/>
        <w:sz w:val="16"/>
        <w:szCs w:val="16"/>
      </w:rPr>
      <w:fldChar w:fldCharType="begin"/>
    </w:r>
    <w:r w:rsidRPr="008F7F47">
      <w:rPr>
        <w:rStyle w:val="PageNumber"/>
        <w:rFonts w:ascii="Arial" w:hAnsi="Arial" w:cs="Arial"/>
        <w:sz w:val="16"/>
        <w:szCs w:val="16"/>
      </w:rPr>
      <w:instrText xml:space="preserve"> PAGE </w:instrText>
    </w:r>
    <w:r w:rsidRPr="008F7F47">
      <w:rPr>
        <w:rStyle w:val="PageNumber"/>
        <w:rFonts w:ascii="Arial" w:hAnsi="Arial" w:cs="Arial"/>
        <w:sz w:val="16"/>
        <w:szCs w:val="16"/>
      </w:rPr>
      <w:fldChar w:fldCharType="separate"/>
    </w:r>
    <w:r>
      <w:rPr>
        <w:rStyle w:val="PageNumber"/>
        <w:rFonts w:ascii="Arial" w:hAnsi="Arial" w:cs="Arial"/>
        <w:noProof/>
        <w:sz w:val="16"/>
        <w:szCs w:val="16"/>
      </w:rPr>
      <w:t>14</w:t>
    </w:r>
    <w:r w:rsidRPr="008F7F47">
      <w:rPr>
        <w:rStyle w:val="PageNumber"/>
        <w:rFonts w:ascii="Arial" w:hAnsi="Arial" w:cs="Arial"/>
        <w:sz w:val="16"/>
        <w:szCs w:val="16"/>
      </w:rPr>
      <w:fldChar w:fldCharType="end"/>
    </w:r>
  </w:p>
  <w:p w14:paraId="3508738C" w14:textId="77777777" w:rsidR="00F77E3F" w:rsidRDefault="00F77E3F" w:rsidP="007A0814">
    <w:pPr>
      <w:pStyle w:val="Header"/>
      <w:rPr>
        <w:rStyle w:val="PageNumber"/>
        <w:rFonts w:ascii="Arial" w:hAnsi="Arial" w:cs="Arial"/>
        <w:sz w:val="16"/>
        <w:szCs w:val="16"/>
      </w:rPr>
    </w:pPr>
  </w:p>
  <w:p w14:paraId="204589F1" w14:textId="77777777" w:rsidR="00F77E3F" w:rsidRPr="008F7F47" w:rsidRDefault="00F77E3F" w:rsidP="007A0814">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76E3" w14:textId="70F176BC" w:rsidR="00F77E3F" w:rsidRDefault="00F77E3F" w:rsidP="007A0814">
    <w:pPr>
      <w:pStyle w:val="Header"/>
      <w:rPr>
        <w:rFonts w:ascii="Arial" w:hAnsi="Arial" w:cs="Arial"/>
        <w:sz w:val="16"/>
        <w:szCs w:val="16"/>
      </w:rPr>
    </w:pPr>
    <w:r w:rsidRPr="003F4214">
      <w:rPr>
        <w:rFonts w:ascii="Arial" w:hAnsi="Arial" w:cs="Arial"/>
        <w:sz w:val="16"/>
        <w:szCs w:val="16"/>
      </w:rPr>
      <w:t xml:space="preserve">RFP </w:t>
    </w:r>
    <w:r>
      <w:rPr>
        <w:rFonts w:ascii="Arial" w:hAnsi="Arial" w:cs="Arial"/>
        <w:sz w:val="16"/>
        <w:szCs w:val="16"/>
      </w:rPr>
      <w:t>21-065</w:t>
    </w:r>
    <w:r w:rsidRPr="003F4214">
      <w:rPr>
        <w:rFonts w:ascii="Arial" w:hAnsi="Arial" w:cs="Arial"/>
        <w:sz w:val="16"/>
        <w:szCs w:val="16"/>
      </w:rPr>
      <w:t xml:space="preserve"> </w:t>
    </w:r>
    <w:r>
      <w:rPr>
        <w:rFonts w:ascii="Arial" w:hAnsi="Arial" w:cs="Arial"/>
        <w:sz w:val="16"/>
        <w:szCs w:val="16"/>
      </w:rPr>
      <w:t>Qualification Statement</w:t>
    </w:r>
  </w:p>
  <w:p w14:paraId="0660C29A" w14:textId="625B73E0" w:rsidR="00F77E3F" w:rsidRDefault="00F77E3F" w:rsidP="00A465A1">
    <w:pPr>
      <w:pStyle w:val="Header"/>
      <w:tabs>
        <w:tab w:val="clear" w:pos="8640"/>
        <w:tab w:val="right" w:pos="9360"/>
      </w:tabs>
      <w:rPr>
        <w:rFonts w:ascii="Arial" w:hAnsi="Arial" w:cs="Arial"/>
        <w:sz w:val="16"/>
        <w:szCs w:val="16"/>
      </w:rPr>
    </w:pPr>
    <w:r>
      <w:rPr>
        <w:rFonts w:ascii="Arial" w:hAnsi="Arial" w:cs="Arial"/>
        <w:sz w:val="16"/>
        <w:szCs w:val="16"/>
      </w:rPr>
      <w:t>CJC Mental Health Aftercare Services</w:t>
    </w:r>
    <w:r>
      <w:rPr>
        <w:rFonts w:ascii="Arial" w:hAnsi="Arial" w:cs="Arial"/>
        <w:sz w:val="16"/>
        <w:szCs w:val="16"/>
      </w:rPr>
      <w:tab/>
      <w:t xml:space="preserve"> </w:t>
    </w:r>
    <w:r w:rsidRPr="003F4214">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Pr="00CF1FC1">
      <w:rPr>
        <w:rFonts w:ascii="Arial" w:hAnsi="Arial" w:cs="Arial"/>
        <w:sz w:val="16"/>
        <w:szCs w:val="16"/>
      </w:rPr>
      <w:t>Due Date:</w:t>
    </w:r>
    <w:r w:rsidRPr="003F4214">
      <w:rPr>
        <w:rFonts w:ascii="Arial" w:hAnsi="Arial" w:cs="Arial"/>
        <w:sz w:val="16"/>
        <w:szCs w:val="16"/>
      </w:rPr>
      <w:t xml:space="preserve">  </w:t>
    </w:r>
    <w:r>
      <w:rPr>
        <w:rFonts w:ascii="Arial" w:hAnsi="Arial" w:cs="Arial"/>
        <w:sz w:val="16"/>
        <w:szCs w:val="16"/>
      </w:rPr>
      <w:t>May 19</w:t>
    </w:r>
    <w:r w:rsidRPr="00CF1FC1">
      <w:rPr>
        <w:rFonts w:ascii="Arial" w:hAnsi="Arial" w:cs="Arial"/>
        <w:b/>
        <w:sz w:val="16"/>
        <w:szCs w:val="16"/>
      </w:rPr>
      <w:t xml:space="preserve">, </w:t>
    </w:r>
    <w:r w:rsidRPr="00765ABF">
      <w:rPr>
        <w:rFonts w:ascii="Arial" w:hAnsi="Arial" w:cs="Arial"/>
        <w:bCs/>
        <w:sz w:val="16"/>
        <w:szCs w:val="16"/>
      </w:rPr>
      <w:t>2021</w:t>
    </w:r>
  </w:p>
  <w:p w14:paraId="7A822A27" w14:textId="23C9C1E4" w:rsidR="00F77E3F" w:rsidRPr="008F7F47" w:rsidRDefault="00F77E3F" w:rsidP="007A0814">
    <w:pPr>
      <w:pStyle w:val="Header"/>
      <w:rPr>
        <w:rFonts w:ascii="Arial" w:hAnsi="Arial" w:cs="Arial"/>
        <w:sz w:val="16"/>
        <w:szCs w:val="16"/>
      </w:rPr>
    </w:pPr>
    <w:r w:rsidRPr="00F35DFE">
      <w:rPr>
        <w:rStyle w:val="PageNumber"/>
        <w:rFonts w:ascii="Arial" w:hAnsi="Arial" w:cs="Arial"/>
        <w:sz w:val="16"/>
        <w:szCs w:val="16"/>
      </w:rPr>
      <w:t xml:space="preserve">Page </w:t>
    </w:r>
    <w:r w:rsidRPr="00F35DFE">
      <w:rPr>
        <w:rStyle w:val="PageNumber"/>
        <w:rFonts w:ascii="Arial" w:hAnsi="Arial" w:cs="Arial"/>
        <w:sz w:val="16"/>
        <w:szCs w:val="16"/>
      </w:rPr>
      <w:fldChar w:fldCharType="begin"/>
    </w:r>
    <w:r w:rsidRPr="00F35DFE">
      <w:rPr>
        <w:rStyle w:val="PageNumber"/>
        <w:rFonts w:ascii="Arial" w:hAnsi="Arial" w:cs="Arial"/>
        <w:sz w:val="16"/>
        <w:szCs w:val="16"/>
      </w:rPr>
      <w:instrText xml:space="preserve"> PAGE   \* MERGEFORMAT </w:instrText>
    </w:r>
    <w:r w:rsidRPr="00F35DFE">
      <w:rPr>
        <w:rStyle w:val="PageNumber"/>
        <w:rFonts w:ascii="Arial" w:hAnsi="Arial" w:cs="Arial"/>
        <w:sz w:val="16"/>
        <w:szCs w:val="16"/>
      </w:rPr>
      <w:fldChar w:fldCharType="separate"/>
    </w:r>
    <w:r w:rsidRPr="00F35DFE">
      <w:rPr>
        <w:rStyle w:val="PageNumber"/>
        <w:rFonts w:ascii="Arial" w:hAnsi="Arial" w:cs="Arial"/>
        <w:noProof/>
        <w:sz w:val="16"/>
        <w:szCs w:val="16"/>
      </w:rPr>
      <w:t>1</w:t>
    </w:r>
    <w:r w:rsidRPr="00F35DFE">
      <w:rPr>
        <w:rStyle w:val="PageNumber"/>
        <w:rFonts w:ascii="Arial" w:hAnsi="Arial" w:cs="Arial"/>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25C9" w14:textId="77777777" w:rsidR="00F77E3F" w:rsidRDefault="00F77E3F" w:rsidP="00F767E6">
    <w:pPr>
      <w:pStyle w:val="Header"/>
      <w:jc w:val="center"/>
    </w:pPr>
    <w:r>
      <w:rPr>
        <w:noProof/>
      </w:rPr>
      <w:drawing>
        <wp:anchor distT="0" distB="0" distL="114300" distR="114300" simplePos="0" relativeHeight="251655168" behindDoc="1" locked="0" layoutInCell="1" allowOverlap="1" wp14:anchorId="168F19D0" wp14:editId="0ADDED99">
          <wp:simplePos x="0" y="0"/>
          <wp:positionH relativeFrom="column">
            <wp:posOffset>571500</wp:posOffset>
          </wp:positionH>
          <wp:positionV relativeFrom="paragraph">
            <wp:posOffset>0</wp:posOffset>
          </wp:positionV>
          <wp:extent cx="4800600" cy="1009650"/>
          <wp:effectExtent l="19050" t="0" r="0" b="0"/>
          <wp:wrapNone/>
          <wp:docPr id="10"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1009650"/>
                  </a:xfrm>
                  <a:prstGeom prst="rect">
                    <a:avLst/>
                  </a:prstGeom>
                  <a:noFill/>
                  <a:ln>
                    <a:noFill/>
                  </a:ln>
                </pic:spPr>
              </pic:pic>
            </a:graphicData>
          </a:graphic>
        </wp:anchor>
      </w:drawing>
    </w:r>
  </w:p>
  <w:p w14:paraId="703A497D" w14:textId="77777777" w:rsidR="00F77E3F" w:rsidRDefault="00F77E3F" w:rsidP="00A13C93">
    <w:pPr>
      <w:pStyle w:val="Header"/>
      <w:ind w:right="-360"/>
    </w:pPr>
  </w:p>
  <w:p w14:paraId="07222677" w14:textId="77777777" w:rsidR="00F77E3F" w:rsidRDefault="00F77E3F" w:rsidP="00567510">
    <w:pPr>
      <w:pStyle w:val="Header"/>
    </w:pPr>
  </w:p>
  <w:p w14:paraId="442A65FE" w14:textId="77777777" w:rsidR="00F77E3F" w:rsidRDefault="00F77E3F" w:rsidP="00567510">
    <w:pPr>
      <w:pStyle w:val="Header"/>
    </w:pPr>
  </w:p>
  <w:p w14:paraId="2997950C" w14:textId="77777777" w:rsidR="00F77E3F" w:rsidRDefault="00F77E3F" w:rsidP="00F767E6">
    <w:pPr>
      <w:pStyle w:val="Header"/>
      <w:ind w:left="-720" w:right="-540"/>
    </w:pPr>
    <w:r>
      <w:rPr>
        <w:noProof/>
      </w:rPr>
      <mc:AlternateContent>
        <mc:Choice Requires="wps">
          <w:drawing>
            <wp:anchor distT="0" distB="0" distL="114300" distR="114300" simplePos="0" relativeHeight="251656192" behindDoc="0" locked="0" layoutInCell="1" allowOverlap="1" wp14:anchorId="7EF0C06C" wp14:editId="7512F820">
              <wp:simplePos x="0" y="0"/>
              <wp:positionH relativeFrom="column">
                <wp:posOffset>457200</wp:posOffset>
              </wp:positionH>
              <wp:positionV relativeFrom="paragraph">
                <wp:posOffset>101600</wp:posOffset>
              </wp:positionV>
              <wp:extent cx="224155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1F930" w14:textId="77777777" w:rsidR="00F77E3F" w:rsidRPr="0039254B" w:rsidRDefault="00F77E3F" w:rsidP="00B8239C">
                          <w:pPr>
                            <w:pStyle w:val="Header"/>
                            <w:rPr>
                              <w:smallCaps/>
                              <w:noProof/>
                              <w:color w:val="808080"/>
                              <w:sz w:val="16"/>
                              <w:szCs w:val="16"/>
                            </w:rPr>
                          </w:pPr>
                          <w:r w:rsidRPr="0039254B">
                            <w:rPr>
                              <w:smallCaps/>
                              <w:noProof/>
                              <w:color w:val="808080"/>
                              <w:sz w:val="16"/>
                              <w:szCs w:val="16"/>
                            </w:rPr>
                            <w:t>Commissioners:</w:t>
                          </w:r>
                        </w:p>
                        <w:p w14:paraId="23B163CE" w14:textId="77777777" w:rsidR="00F77E3F" w:rsidRPr="0039254B" w:rsidRDefault="00F77E3F" w:rsidP="00EC2059">
                          <w:pPr>
                            <w:pStyle w:val="Header"/>
                            <w:rPr>
                              <w:smallCaps/>
                              <w:noProof/>
                              <w:color w:val="808080"/>
                              <w:sz w:val="16"/>
                              <w:szCs w:val="16"/>
                            </w:rPr>
                          </w:pPr>
                          <w:r>
                            <w:rPr>
                              <w:smallCaps/>
                              <w:noProof/>
                              <w:color w:val="808080"/>
                              <w:sz w:val="16"/>
                              <w:szCs w:val="16"/>
                            </w:rPr>
                            <w:t xml:space="preserve">Darryl Glenn </w:t>
                          </w:r>
                          <w:r w:rsidRPr="0039254B">
                            <w:rPr>
                              <w:smallCaps/>
                              <w:noProof/>
                              <w:color w:val="808080"/>
                              <w:sz w:val="16"/>
                              <w:szCs w:val="16"/>
                            </w:rPr>
                            <w:t xml:space="preserve"> (</w:t>
                          </w:r>
                          <w:r>
                            <w:rPr>
                              <w:smallCaps/>
                              <w:noProof/>
                              <w:color w:val="808080"/>
                              <w:sz w:val="16"/>
                              <w:szCs w:val="16"/>
                            </w:rPr>
                            <w:t>President</w:t>
                          </w:r>
                          <w:r w:rsidRPr="0039254B">
                            <w:rPr>
                              <w:smallCaps/>
                              <w:noProof/>
                              <w:color w:val="808080"/>
                              <w:sz w:val="16"/>
                              <w:szCs w:val="16"/>
                            </w:rPr>
                            <w:t>)</w:t>
                          </w:r>
                        </w:p>
                        <w:p w14:paraId="674EA69C" w14:textId="77777777" w:rsidR="00F77E3F" w:rsidRPr="0039254B" w:rsidRDefault="00F77E3F" w:rsidP="00EC2059">
                          <w:pPr>
                            <w:pStyle w:val="Header"/>
                            <w:rPr>
                              <w:smallCaps/>
                              <w:noProof/>
                              <w:color w:val="808080"/>
                              <w:sz w:val="16"/>
                              <w:szCs w:val="16"/>
                            </w:rPr>
                          </w:pPr>
                          <w:r>
                            <w:rPr>
                              <w:smallCaps/>
                              <w:noProof/>
                              <w:color w:val="808080"/>
                              <w:sz w:val="16"/>
                              <w:szCs w:val="16"/>
                            </w:rPr>
                            <w:t>Mark Waller</w:t>
                          </w:r>
                          <w:r w:rsidRPr="0039254B">
                            <w:rPr>
                              <w:smallCaps/>
                              <w:noProof/>
                              <w:color w:val="808080"/>
                              <w:sz w:val="16"/>
                              <w:szCs w:val="16"/>
                            </w:rPr>
                            <w:t xml:space="preserve"> (</w:t>
                          </w:r>
                          <w:r>
                            <w:rPr>
                              <w:smallCaps/>
                              <w:noProof/>
                              <w:color w:val="808080"/>
                              <w:sz w:val="16"/>
                              <w:szCs w:val="16"/>
                            </w:rPr>
                            <w:t>President Pro Tempore)</w:t>
                          </w:r>
                        </w:p>
                        <w:p w14:paraId="4F5A982C" w14:textId="77777777" w:rsidR="00F77E3F" w:rsidRPr="0039254B" w:rsidRDefault="00F77E3F" w:rsidP="00D9006D">
                          <w:pPr>
                            <w:pStyle w:val="Header"/>
                            <w:jc w:val="both"/>
                            <w:rPr>
                              <w:smallCaps/>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0C06C" id="_x0000_t202" coordsize="21600,21600" o:spt="202" path="m,l,21600r21600,l21600,xe">
              <v:stroke joinstyle="miter"/>
              <v:path gradientshapeok="t" o:connecttype="rect"/>
            </v:shapetype>
            <v:shape id="_x0000_s1029" type="#_x0000_t202" style="position:absolute;left:0;text-align:left;margin-left:36pt;margin-top:8pt;width:176.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" filled="f" stroked="f">
              <v:textbox>
                <w:txbxContent>
                  <w:p w14:paraId="01B1F930" w14:textId="77777777" w:rsidR="00F77E3F" w:rsidRPr="0039254B" w:rsidRDefault="00F77E3F" w:rsidP="00B8239C">
                    <w:pPr>
                      <w:pStyle w:val="Header"/>
                      <w:rPr>
                        <w:smallCaps/>
                        <w:noProof/>
                        <w:color w:val="808080"/>
                        <w:sz w:val="16"/>
                        <w:szCs w:val="16"/>
                      </w:rPr>
                    </w:pPr>
                    <w:r w:rsidRPr="0039254B">
                      <w:rPr>
                        <w:smallCaps/>
                        <w:noProof/>
                        <w:color w:val="808080"/>
                        <w:sz w:val="16"/>
                        <w:szCs w:val="16"/>
                      </w:rPr>
                      <w:t>Commissioners:</w:t>
                    </w:r>
                  </w:p>
                  <w:p w14:paraId="23B163CE" w14:textId="77777777" w:rsidR="00F77E3F" w:rsidRPr="0039254B" w:rsidRDefault="00F77E3F" w:rsidP="00EC2059">
                    <w:pPr>
                      <w:pStyle w:val="Header"/>
                      <w:rPr>
                        <w:smallCaps/>
                        <w:noProof/>
                        <w:color w:val="808080"/>
                        <w:sz w:val="16"/>
                        <w:szCs w:val="16"/>
                      </w:rPr>
                    </w:pPr>
                    <w:r>
                      <w:rPr>
                        <w:smallCaps/>
                        <w:noProof/>
                        <w:color w:val="808080"/>
                        <w:sz w:val="16"/>
                        <w:szCs w:val="16"/>
                      </w:rPr>
                      <w:t xml:space="preserve">Darryl Glenn </w:t>
                    </w:r>
                    <w:r w:rsidRPr="0039254B">
                      <w:rPr>
                        <w:smallCaps/>
                        <w:noProof/>
                        <w:color w:val="808080"/>
                        <w:sz w:val="16"/>
                        <w:szCs w:val="16"/>
                      </w:rPr>
                      <w:t xml:space="preserve"> (</w:t>
                    </w:r>
                    <w:r>
                      <w:rPr>
                        <w:smallCaps/>
                        <w:noProof/>
                        <w:color w:val="808080"/>
                        <w:sz w:val="16"/>
                        <w:szCs w:val="16"/>
                      </w:rPr>
                      <w:t>President</w:t>
                    </w:r>
                    <w:r w:rsidRPr="0039254B">
                      <w:rPr>
                        <w:smallCaps/>
                        <w:noProof/>
                        <w:color w:val="808080"/>
                        <w:sz w:val="16"/>
                        <w:szCs w:val="16"/>
                      </w:rPr>
                      <w:t>)</w:t>
                    </w:r>
                  </w:p>
                  <w:p w14:paraId="674EA69C" w14:textId="77777777" w:rsidR="00F77E3F" w:rsidRPr="0039254B" w:rsidRDefault="00F77E3F" w:rsidP="00EC2059">
                    <w:pPr>
                      <w:pStyle w:val="Header"/>
                      <w:rPr>
                        <w:smallCaps/>
                        <w:noProof/>
                        <w:color w:val="808080"/>
                        <w:sz w:val="16"/>
                        <w:szCs w:val="16"/>
                      </w:rPr>
                    </w:pPr>
                    <w:r>
                      <w:rPr>
                        <w:smallCaps/>
                        <w:noProof/>
                        <w:color w:val="808080"/>
                        <w:sz w:val="16"/>
                        <w:szCs w:val="16"/>
                      </w:rPr>
                      <w:t>Mark Waller</w:t>
                    </w:r>
                    <w:r w:rsidRPr="0039254B">
                      <w:rPr>
                        <w:smallCaps/>
                        <w:noProof/>
                        <w:color w:val="808080"/>
                        <w:sz w:val="16"/>
                        <w:szCs w:val="16"/>
                      </w:rPr>
                      <w:t xml:space="preserve"> (</w:t>
                    </w:r>
                    <w:r>
                      <w:rPr>
                        <w:smallCaps/>
                        <w:noProof/>
                        <w:color w:val="808080"/>
                        <w:sz w:val="16"/>
                        <w:szCs w:val="16"/>
                      </w:rPr>
                      <w:t>President Pro Tempore)</w:t>
                    </w:r>
                  </w:p>
                  <w:p w14:paraId="4F5A982C" w14:textId="77777777" w:rsidR="00F77E3F" w:rsidRPr="0039254B" w:rsidRDefault="00F77E3F" w:rsidP="00D9006D">
                    <w:pPr>
                      <w:pStyle w:val="Header"/>
                      <w:jc w:val="both"/>
                      <w:rPr>
                        <w:smallCaps/>
                        <w:noProof/>
                        <w:color w:val="80808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3C5DE6E" wp14:editId="08F31714">
              <wp:simplePos x="0" y="0"/>
              <wp:positionH relativeFrom="column">
                <wp:posOffset>4114800</wp:posOffset>
              </wp:positionH>
              <wp:positionV relativeFrom="paragraph">
                <wp:posOffset>101600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BE5E0" w14:textId="77777777" w:rsidR="00F77E3F" w:rsidRPr="0039254B" w:rsidRDefault="00F77E3F" w:rsidP="00EC2059">
                          <w:pPr>
                            <w:pStyle w:val="Header"/>
                            <w:jc w:val="right"/>
                            <w:rPr>
                              <w:smallCaps/>
                              <w:noProof/>
                              <w:color w:val="808080"/>
                              <w:sz w:val="16"/>
                              <w:szCs w:val="16"/>
                            </w:rPr>
                          </w:pPr>
                          <w:r>
                            <w:rPr>
                              <w:smallCaps/>
                              <w:noProof/>
                              <w:color w:val="808080"/>
                              <w:sz w:val="16"/>
                              <w:szCs w:val="16"/>
                            </w:rPr>
                            <w:t>Stan VanderWerf</w:t>
                          </w:r>
                        </w:p>
                        <w:p w14:paraId="76DEB889" w14:textId="77777777" w:rsidR="00F77E3F" w:rsidRPr="0039254B" w:rsidRDefault="00F77E3F" w:rsidP="00EC2059">
                          <w:pPr>
                            <w:pStyle w:val="Header"/>
                            <w:jc w:val="right"/>
                            <w:rPr>
                              <w:smallCaps/>
                              <w:noProof/>
                              <w:color w:val="808080"/>
                              <w:sz w:val="16"/>
                              <w:szCs w:val="16"/>
                            </w:rPr>
                          </w:pPr>
                          <w:r>
                            <w:rPr>
                              <w:smallCaps/>
                              <w:noProof/>
                              <w:color w:val="808080"/>
                              <w:sz w:val="16"/>
                              <w:szCs w:val="16"/>
                            </w:rPr>
                            <w:t>Longinos Gonzalez</w:t>
                          </w:r>
                        </w:p>
                        <w:p w14:paraId="595A4AD7" w14:textId="77777777" w:rsidR="00F77E3F" w:rsidRPr="0039254B" w:rsidRDefault="00F77E3F" w:rsidP="00EC2059">
                          <w:pPr>
                            <w:pStyle w:val="Header"/>
                            <w:jc w:val="right"/>
                            <w:rPr>
                              <w:smallCaps/>
                              <w:noProof/>
                              <w:color w:val="808080"/>
                              <w:sz w:val="16"/>
                              <w:szCs w:val="16"/>
                            </w:rPr>
                          </w:pPr>
                          <w:r>
                            <w:rPr>
                              <w:smallCaps/>
                              <w:noProof/>
                              <w:color w:val="808080"/>
                              <w:sz w:val="16"/>
                              <w:szCs w:val="16"/>
                            </w:rPr>
                            <w:t>Peggy Littleton</w:t>
                          </w:r>
                        </w:p>
                        <w:p w14:paraId="77F609AC" w14:textId="77777777" w:rsidR="00F77E3F" w:rsidRPr="0039254B" w:rsidRDefault="00F77E3F" w:rsidP="00621C73">
                          <w:pPr>
                            <w:pStyle w:val="Header"/>
                            <w:jc w:val="right"/>
                            <w:rPr>
                              <w:noProof/>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5DE6E" id="_x0000_s1030" type="#_x0000_t202" style="position:absolute;left:0;text-align:left;margin-left:324pt;margin-top:8pt;width:9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" filled="f" stroked="f">
              <v:textbox>
                <w:txbxContent>
                  <w:p w14:paraId="6AEBE5E0" w14:textId="77777777" w:rsidR="00F77E3F" w:rsidRPr="0039254B" w:rsidRDefault="00F77E3F" w:rsidP="00EC2059">
                    <w:pPr>
                      <w:pStyle w:val="Header"/>
                      <w:jc w:val="right"/>
                      <w:rPr>
                        <w:smallCaps/>
                        <w:noProof/>
                        <w:color w:val="808080"/>
                        <w:sz w:val="16"/>
                        <w:szCs w:val="16"/>
                      </w:rPr>
                    </w:pPr>
                    <w:r>
                      <w:rPr>
                        <w:smallCaps/>
                        <w:noProof/>
                        <w:color w:val="808080"/>
                        <w:sz w:val="16"/>
                        <w:szCs w:val="16"/>
                      </w:rPr>
                      <w:t>Stan VanderWerf</w:t>
                    </w:r>
                  </w:p>
                  <w:p w14:paraId="76DEB889" w14:textId="77777777" w:rsidR="00F77E3F" w:rsidRPr="0039254B" w:rsidRDefault="00F77E3F" w:rsidP="00EC2059">
                    <w:pPr>
                      <w:pStyle w:val="Header"/>
                      <w:jc w:val="right"/>
                      <w:rPr>
                        <w:smallCaps/>
                        <w:noProof/>
                        <w:color w:val="808080"/>
                        <w:sz w:val="16"/>
                        <w:szCs w:val="16"/>
                      </w:rPr>
                    </w:pPr>
                    <w:r>
                      <w:rPr>
                        <w:smallCaps/>
                        <w:noProof/>
                        <w:color w:val="808080"/>
                        <w:sz w:val="16"/>
                        <w:szCs w:val="16"/>
                      </w:rPr>
                      <w:t>Longinos Gonzalez</w:t>
                    </w:r>
                  </w:p>
                  <w:p w14:paraId="595A4AD7" w14:textId="77777777" w:rsidR="00F77E3F" w:rsidRPr="0039254B" w:rsidRDefault="00F77E3F" w:rsidP="00EC2059">
                    <w:pPr>
                      <w:pStyle w:val="Header"/>
                      <w:jc w:val="right"/>
                      <w:rPr>
                        <w:smallCaps/>
                        <w:noProof/>
                        <w:color w:val="808080"/>
                        <w:sz w:val="16"/>
                        <w:szCs w:val="16"/>
                      </w:rPr>
                    </w:pPr>
                    <w:r>
                      <w:rPr>
                        <w:smallCaps/>
                        <w:noProof/>
                        <w:color w:val="808080"/>
                        <w:sz w:val="16"/>
                        <w:szCs w:val="16"/>
                      </w:rPr>
                      <w:t>Peggy Littleton</w:t>
                    </w:r>
                  </w:p>
                  <w:p w14:paraId="77F609AC" w14:textId="77777777" w:rsidR="00F77E3F" w:rsidRPr="0039254B" w:rsidRDefault="00F77E3F" w:rsidP="00621C73">
                    <w:pPr>
                      <w:pStyle w:val="Header"/>
                      <w:jc w:val="right"/>
                      <w:rPr>
                        <w:noProof/>
                        <w:color w:val="808080"/>
                        <w:sz w:val="16"/>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0C90A24" wp14:editId="6B9709E7">
              <wp:simplePos x="0" y="0"/>
              <wp:positionH relativeFrom="column">
                <wp:posOffset>1028700</wp:posOffset>
              </wp:positionH>
              <wp:positionV relativeFrom="paragraph">
                <wp:posOffset>441960</wp:posOffset>
              </wp:positionV>
              <wp:extent cx="4000500"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B42D" w14:textId="77777777" w:rsidR="00F77E3F" w:rsidRDefault="00F77E3F" w:rsidP="001D75D4">
                          <w:pPr>
                            <w:jc w:val="center"/>
                            <w:rPr>
                              <w:smallCaps/>
                              <w:sz w:val="16"/>
                              <w:szCs w:val="16"/>
                            </w:rPr>
                          </w:pPr>
                        </w:p>
                        <w:p w14:paraId="7978EA20" w14:textId="77777777" w:rsidR="00F77E3F" w:rsidRPr="00796E92" w:rsidRDefault="00F77E3F" w:rsidP="001D75D4">
                          <w:pPr>
                            <w:jc w:val="center"/>
                            <w:rPr>
                              <w:smallCaps/>
                              <w:sz w:val="22"/>
                              <w:szCs w:val="22"/>
                            </w:rPr>
                          </w:pPr>
                          <w:r w:rsidRPr="00796E92">
                            <w:rPr>
                              <w:smallCaps/>
                              <w:sz w:val="22"/>
                              <w:szCs w:val="22"/>
                            </w:rPr>
                            <w:t xml:space="preserve">Planning and Community Development </w:t>
                          </w:r>
                          <w:r>
                            <w:rPr>
                              <w:smallCaps/>
                              <w:sz w:val="22"/>
                              <w:szCs w:val="22"/>
                            </w:rPr>
                            <w:t>Department</w:t>
                          </w:r>
                        </w:p>
                        <w:p w14:paraId="2EBACE47" w14:textId="77777777" w:rsidR="00F77E3F" w:rsidRPr="00A93BAE" w:rsidRDefault="00F77E3F" w:rsidP="001D75D4">
                          <w:pPr>
                            <w:jc w:val="center"/>
                            <w:rPr>
                              <w:smallCaps/>
                            </w:rPr>
                          </w:pPr>
                          <w:r>
                            <w:rPr>
                              <w:smallCaps/>
                            </w:rPr>
                            <w:t>Craig Dossey, Executive</w:t>
                          </w:r>
                          <w:r w:rsidRPr="00A93BAE">
                            <w:rPr>
                              <w:smallCaps/>
                            </w:rPr>
                            <w:t xml:space="preserve"> D</w:t>
                          </w:r>
                          <w:r>
                            <w:rPr>
                              <w:smallCaps/>
                            </w:rPr>
                            <w:t>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90A24" id="Text Box 6" o:spid="_x0000_s1031" type="#_x0000_t202" style="position:absolute;left:0;text-align:left;margin-left:81pt;margin-top:34.8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" filled="f" stroked="f">
              <v:textbox>
                <w:txbxContent>
                  <w:p w14:paraId="425CB42D" w14:textId="77777777" w:rsidR="00F77E3F" w:rsidRDefault="00F77E3F" w:rsidP="001D75D4">
                    <w:pPr>
                      <w:jc w:val="center"/>
                      <w:rPr>
                        <w:smallCaps/>
                        <w:sz w:val="16"/>
                        <w:szCs w:val="16"/>
                      </w:rPr>
                    </w:pPr>
                  </w:p>
                  <w:p w14:paraId="7978EA20" w14:textId="77777777" w:rsidR="00F77E3F" w:rsidRPr="00796E92" w:rsidRDefault="00F77E3F" w:rsidP="001D75D4">
                    <w:pPr>
                      <w:jc w:val="center"/>
                      <w:rPr>
                        <w:smallCaps/>
                        <w:sz w:val="22"/>
                        <w:szCs w:val="22"/>
                      </w:rPr>
                    </w:pPr>
                    <w:r w:rsidRPr="00796E92">
                      <w:rPr>
                        <w:smallCaps/>
                        <w:sz w:val="22"/>
                        <w:szCs w:val="22"/>
                      </w:rPr>
                      <w:t xml:space="preserve">Planning and Community Development </w:t>
                    </w:r>
                    <w:r>
                      <w:rPr>
                        <w:smallCaps/>
                        <w:sz w:val="22"/>
                        <w:szCs w:val="22"/>
                      </w:rPr>
                      <w:t>Department</w:t>
                    </w:r>
                  </w:p>
                  <w:p w14:paraId="2EBACE47" w14:textId="77777777" w:rsidR="00F77E3F" w:rsidRPr="00A93BAE" w:rsidRDefault="00F77E3F" w:rsidP="001D75D4">
                    <w:pPr>
                      <w:jc w:val="center"/>
                      <w:rPr>
                        <w:smallCaps/>
                      </w:rPr>
                    </w:pPr>
                    <w:r>
                      <w:rPr>
                        <w:smallCaps/>
                      </w:rPr>
                      <w:t>Craig Dossey, Executive</w:t>
                    </w:r>
                    <w:r w:rsidRPr="00A93BAE">
                      <w:rPr>
                        <w:smallCaps/>
                      </w:rPr>
                      <w:t xml:space="preserve"> D</w:t>
                    </w:r>
                    <w:r>
                      <w:rPr>
                        <w:smallCaps/>
                      </w:rPr>
                      <w:t>irector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27CC9"/>
    <w:multiLevelType w:val="multilevel"/>
    <w:tmpl w:val="6F4AF12A"/>
    <w:lvl w:ilvl="0">
      <w:start w:val="1"/>
      <w:numFmt w:val="decimal"/>
      <w:lvlText w:val="%1)"/>
      <w:lvlJc w:val="left"/>
      <w:pPr>
        <w:ind w:left="598" w:hanging="360"/>
      </w:pPr>
      <w:rPr>
        <w:rFonts w:ascii="Arial" w:hAnsi="Arial" w:cs="Arial" w:hint="default"/>
        <w:color w:val="auto"/>
      </w:rPr>
    </w:lvl>
    <w:lvl w:ilvl="1">
      <w:start w:val="4"/>
      <w:numFmt w:val="decimal"/>
      <w:isLgl/>
      <w:lvlText w:val="%1.%2"/>
      <w:lvlJc w:val="left"/>
      <w:pPr>
        <w:ind w:left="598" w:hanging="360"/>
      </w:pPr>
      <w:rPr>
        <w:rFonts w:hint="default"/>
      </w:rPr>
    </w:lvl>
    <w:lvl w:ilvl="2">
      <w:start w:val="1"/>
      <w:numFmt w:val="decimal"/>
      <w:isLgl/>
      <w:lvlText w:val="%1.%2.%3"/>
      <w:lvlJc w:val="left"/>
      <w:pPr>
        <w:ind w:left="958" w:hanging="720"/>
      </w:pPr>
      <w:rPr>
        <w:rFonts w:hint="default"/>
      </w:rPr>
    </w:lvl>
    <w:lvl w:ilvl="3">
      <w:start w:val="1"/>
      <w:numFmt w:val="decimal"/>
      <w:isLgl/>
      <w:lvlText w:val="%1.%2.%3.%4"/>
      <w:lvlJc w:val="left"/>
      <w:pPr>
        <w:ind w:left="958" w:hanging="720"/>
      </w:pPr>
      <w:rPr>
        <w:rFonts w:hint="default"/>
      </w:rPr>
    </w:lvl>
    <w:lvl w:ilvl="4">
      <w:start w:val="1"/>
      <w:numFmt w:val="decimal"/>
      <w:isLgl/>
      <w:lvlText w:val="%1.%2.%3.%4.%5"/>
      <w:lvlJc w:val="left"/>
      <w:pPr>
        <w:ind w:left="1318" w:hanging="1080"/>
      </w:pPr>
      <w:rPr>
        <w:rFonts w:hint="default"/>
      </w:rPr>
    </w:lvl>
    <w:lvl w:ilvl="5">
      <w:start w:val="1"/>
      <w:numFmt w:val="decimal"/>
      <w:isLgl/>
      <w:lvlText w:val="%1.%2.%3.%4.%5.%6"/>
      <w:lvlJc w:val="left"/>
      <w:pPr>
        <w:ind w:left="1318" w:hanging="1080"/>
      </w:pPr>
      <w:rPr>
        <w:rFonts w:hint="default"/>
      </w:rPr>
    </w:lvl>
    <w:lvl w:ilvl="6">
      <w:start w:val="1"/>
      <w:numFmt w:val="decimal"/>
      <w:isLgl/>
      <w:lvlText w:val="%1.%2.%3.%4.%5.%6.%7"/>
      <w:lvlJc w:val="left"/>
      <w:pPr>
        <w:ind w:left="1678" w:hanging="1440"/>
      </w:pPr>
      <w:rPr>
        <w:rFonts w:hint="default"/>
      </w:rPr>
    </w:lvl>
    <w:lvl w:ilvl="7">
      <w:start w:val="1"/>
      <w:numFmt w:val="decimal"/>
      <w:isLgl/>
      <w:lvlText w:val="%1.%2.%3.%4.%5.%6.%7.%8"/>
      <w:lvlJc w:val="left"/>
      <w:pPr>
        <w:ind w:left="1678" w:hanging="1440"/>
      </w:pPr>
      <w:rPr>
        <w:rFonts w:hint="default"/>
      </w:rPr>
    </w:lvl>
    <w:lvl w:ilvl="8">
      <w:start w:val="1"/>
      <w:numFmt w:val="decimal"/>
      <w:isLgl/>
      <w:lvlText w:val="%1.%2.%3.%4.%5.%6.%7.%8.%9"/>
      <w:lvlJc w:val="left"/>
      <w:pPr>
        <w:ind w:left="2038" w:hanging="1800"/>
      </w:pPr>
      <w:rPr>
        <w:rFonts w:hint="default"/>
      </w:rPr>
    </w:lvl>
  </w:abstractNum>
  <w:abstractNum w:abstractNumId="2" w15:restartNumberingAfterBreak="0">
    <w:nsid w:val="10AA7355"/>
    <w:multiLevelType w:val="hybridMultilevel"/>
    <w:tmpl w:val="52B07D0A"/>
    <w:lvl w:ilvl="0" w:tplc="04090015">
      <w:start w:val="1"/>
      <w:numFmt w:val="upperLetter"/>
      <w:lvlText w:val="%1."/>
      <w:lvlJc w:val="left"/>
      <w:pPr>
        <w:ind w:left="1440" w:hanging="360"/>
      </w:pPr>
    </w:lvl>
    <w:lvl w:ilvl="1" w:tplc="0FCEC8FA">
      <w:start w:val="1"/>
      <w:numFmt w:val="decimal"/>
      <w:lvlText w:val="%2. "/>
      <w:lvlJc w:val="left"/>
      <w:pPr>
        <w:ind w:left="2160" w:hanging="360"/>
      </w:pPr>
      <w:rPr>
        <w:rFonts w:cs="Times New Roman"/>
        <w:b w:val="0"/>
        <w:i w:val="0"/>
        <w:color w:val="auto"/>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B761E8"/>
    <w:multiLevelType w:val="hybridMultilevel"/>
    <w:tmpl w:val="9E9A1880"/>
    <w:lvl w:ilvl="0" w:tplc="2C0C34C6">
      <w:start w:val="1"/>
      <w:numFmt w:val="upperLetter"/>
      <w:lvlText w:val="%1."/>
      <w:lvlJc w:val="left"/>
      <w:pPr>
        <w:ind w:left="810" w:hanging="360"/>
      </w:pPr>
      <w:rPr>
        <w:rFonts w:cs="Times New Roman" w:hint="default"/>
        <w:b/>
        <w:bCs/>
        <w:i w:val="0"/>
        <w:color w:val="auto"/>
        <w:sz w:val="20"/>
        <w:szCs w:val="20"/>
        <w:u w:val="none"/>
      </w:rPr>
    </w:lvl>
    <w:lvl w:ilvl="1" w:tplc="319A26CA">
      <w:start w:val="1"/>
      <w:numFmt w:val="decimal"/>
      <w:lvlText w:val="%2."/>
      <w:lvlJc w:val="left"/>
      <w:pPr>
        <w:ind w:left="1080" w:hanging="360"/>
      </w:pPr>
      <w:rPr>
        <w:b w:val="0"/>
        <w:bCs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3AC7415"/>
    <w:multiLevelType w:val="hybridMultilevel"/>
    <w:tmpl w:val="756E9C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D3970"/>
    <w:multiLevelType w:val="hybridMultilevel"/>
    <w:tmpl w:val="53183072"/>
    <w:lvl w:ilvl="0" w:tplc="0FCEC8FA">
      <w:start w:val="1"/>
      <w:numFmt w:val="decimal"/>
      <w:lvlText w:val="%1. "/>
      <w:lvlJc w:val="left"/>
      <w:pPr>
        <w:tabs>
          <w:tab w:val="num" w:pos="1620"/>
        </w:tabs>
        <w:ind w:left="1620" w:hanging="360"/>
      </w:pPr>
      <w:rPr>
        <w:rFonts w:cs="Times New Roman"/>
        <w:b w:val="0"/>
        <w:i w:val="0"/>
        <w:color w:val="auto"/>
        <w:sz w:val="2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6898F4D4">
      <w:start w:val="1"/>
      <w:numFmt w:val="decimal"/>
      <w:lvlText w:val="%4."/>
      <w:lvlJc w:val="left"/>
      <w:pPr>
        <w:tabs>
          <w:tab w:val="num" w:pos="3780"/>
        </w:tabs>
        <w:ind w:left="3780" w:hanging="360"/>
      </w:pPr>
      <w:rPr>
        <w:rFonts w:cs="Times New Roman" w:hint="default"/>
        <w:b w:val="0"/>
        <w:i w:val="0"/>
        <w:sz w:val="20"/>
      </w:rPr>
    </w:lvl>
    <w:lvl w:ilvl="4" w:tplc="8CDA21D8">
      <w:start w:val="1"/>
      <w:numFmt w:val="upperRoman"/>
      <w:lvlText w:val="%5."/>
      <w:lvlJc w:val="left"/>
      <w:pPr>
        <w:tabs>
          <w:tab w:val="num" w:pos="4860"/>
        </w:tabs>
        <w:ind w:left="4860" w:hanging="720"/>
      </w:pPr>
      <w:rPr>
        <w:rFonts w:cs="Times New Roman" w:hint="default"/>
      </w:rPr>
    </w:lvl>
    <w:lvl w:ilvl="5" w:tplc="A7CA7AE6">
      <w:start w:val="11"/>
      <w:numFmt w:val="upperLetter"/>
      <w:lvlText w:val="%6."/>
      <w:lvlJc w:val="left"/>
      <w:pPr>
        <w:tabs>
          <w:tab w:val="num" w:pos="5400"/>
        </w:tabs>
        <w:ind w:left="5400" w:hanging="360"/>
      </w:pPr>
      <w:rPr>
        <w:rFonts w:cs="Times New Roman" w:hint="default"/>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6" w15:restartNumberingAfterBreak="0">
    <w:nsid w:val="20522287"/>
    <w:multiLevelType w:val="hybridMultilevel"/>
    <w:tmpl w:val="4148B91A"/>
    <w:lvl w:ilvl="0" w:tplc="AFEA2860">
      <w:start w:val="1"/>
      <w:numFmt w:val="decimal"/>
      <w:lvlText w:val="%1)"/>
      <w:lvlJc w:val="left"/>
      <w:pPr>
        <w:ind w:left="748" w:hanging="360"/>
      </w:pPr>
      <w:rPr>
        <w:color w:val="auto"/>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7" w15:restartNumberingAfterBreak="0">
    <w:nsid w:val="2B504537"/>
    <w:multiLevelType w:val="hybridMultilevel"/>
    <w:tmpl w:val="46B4DAC2"/>
    <w:lvl w:ilvl="0" w:tplc="DBD2BD80">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D09FA"/>
    <w:multiLevelType w:val="hybridMultilevel"/>
    <w:tmpl w:val="98A69AEA"/>
    <w:lvl w:ilvl="0" w:tplc="8826A4AA">
      <w:start w:val="1"/>
      <w:numFmt w:val="upperLetter"/>
      <w:lvlText w:val="%1."/>
      <w:lvlJc w:val="left"/>
      <w:pPr>
        <w:ind w:left="388" w:hanging="360"/>
      </w:pPr>
      <w:rPr>
        <w:rFonts w:ascii="Arial" w:hAnsi="Arial" w:cs="Arial" w:hint="default"/>
        <w:b/>
        <w:color w:val="auto"/>
        <w:sz w:val="20"/>
        <w:szCs w:val="20"/>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9" w15:restartNumberingAfterBreak="0">
    <w:nsid w:val="3CDE5FEC"/>
    <w:multiLevelType w:val="hybridMultilevel"/>
    <w:tmpl w:val="407ADC7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43F42FD5"/>
    <w:multiLevelType w:val="hybridMultilevel"/>
    <w:tmpl w:val="7A2A1174"/>
    <w:lvl w:ilvl="0" w:tplc="E7D2E60A">
      <w:start w:val="1"/>
      <w:numFmt w:val="upperLetter"/>
      <w:lvlText w:val="%1."/>
      <w:lvlJc w:val="left"/>
      <w:pPr>
        <w:tabs>
          <w:tab w:val="num" w:pos="720"/>
        </w:tabs>
        <w:ind w:left="720" w:hanging="360"/>
      </w:pPr>
      <w:rPr>
        <w:rFonts w:cs="Times New Roman" w:hint="default"/>
        <w:b/>
        <w:bCs/>
        <w:sz w:val="20"/>
        <w:szCs w:val="20"/>
      </w:rPr>
    </w:lvl>
    <w:lvl w:ilvl="1" w:tplc="58A89EB6">
      <w:start w:val="1"/>
      <w:numFmt w:val="decimal"/>
      <w:lvlText w:val="%2)"/>
      <w:lvlJc w:val="left"/>
      <w:pPr>
        <w:tabs>
          <w:tab w:val="num" w:pos="1800"/>
        </w:tabs>
        <w:ind w:left="1800" w:hanging="360"/>
      </w:pPr>
      <w:rPr>
        <w:rFonts w:cs="Times New Roman" w:hint="default"/>
        <w:b w:val="0"/>
        <w:i w:val="0"/>
        <w:color w:val="auto"/>
        <w:sz w:val="20"/>
        <w:szCs w:val="20"/>
        <w:u w:val="none"/>
      </w:rPr>
    </w:lvl>
    <w:lvl w:ilvl="2" w:tplc="4AB447A4">
      <w:start w:val="3"/>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B5344AC"/>
    <w:multiLevelType w:val="multilevel"/>
    <w:tmpl w:val="0409001D"/>
    <w:lvl w:ilvl="0">
      <w:start w:val="1"/>
      <w:numFmt w:val="decimal"/>
      <w:lvlText w:val="%1)"/>
      <w:lvlJc w:val="left"/>
      <w:pPr>
        <w:ind w:left="780" w:hanging="360"/>
      </w:pPr>
      <w:rPr>
        <w:rFonts w:hint="default"/>
        <w:color w:val="auto"/>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12" w15:restartNumberingAfterBreak="0">
    <w:nsid w:val="61F124F3"/>
    <w:multiLevelType w:val="hybridMultilevel"/>
    <w:tmpl w:val="53183072"/>
    <w:lvl w:ilvl="0" w:tplc="0FCEC8FA">
      <w:start w:val="1"/>
      <w:numFmt w:val="decimal"/>
      <w:lvlText w:val="%1. "/>
      <w:lvlJc w:val="left"/>
      <w:pPr>
        <w:tabs>
          <w:tab w:val="num" w:pos="1620"/>
        </w:tabs>
        <w:ind w:left="1620" w:hanging="360"/>
      </w:pPr>
      <w:rPr>
        <w:rFonts w:cs="Times New Roman"/>
        <w:b w:val="0"/>
        <w:i w:val="0"/>
        <w:color w:val="auto"/>
        <w:sz w:val="2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6898F4D4">
      <w:start w:val="1"/>
      <w:numFmt w:val="decimal"/>
      <w:lvlText w:val="%4."/>
      <w:lvlJc w:val="left"/>
      <w:pPr>
        <w:tabs>
          <w:tab w:val="num" w:pos="3780"/>
        </w:tabs>
        <w:ind w:left="3780" w:hanging="360"/>
      </w:pPr>
      <w:rPr>
        <w:rFonts w:cs="Times New Roman" w:hint="default"/>
        <w:b w:val="0"/>
        <w:i w:val="0"/>
        <w:sz w:val="20"/>
      </w:rPr>
    </w:lvl>
    <w:lvl w:ilvl="4" w:tplc="8CDA21D8">
      <w:start w:val="1"/>
      <w:numFmt w:val="upperRoman"/>
      <w:lvlText w:val="%5."/>
      <w:lvlJc w:val="left"/>
      <w:pPr>
        <w:tabs>
          <w:tab w:val="num" w:pos="4860"/>
        </w:tabs>
        <w:ind w:left="4860" w:hanging="720"/>
      </w:pPr>
      <w:rPr>
        <w:rFonts w:cs="Times New Roman" w:hint="default"/>
      </w:rPr>
    </w:lvl>
    <w:lvl w:ilvl="5" w:tplc="A7CA7AE6">
      <w:start w:val="11"/>
      <w:numFmt w:val="upperLetter"/>
      <w:lvlText w:val="%6."/>
      <w:lvlJc w:val="left"/>
      <w:pPr>
        <w:tabs>
          <w:tab w:val="num" w:pos="5400"/>
        </w:tabs>
        <w:ind w:left="5400" w:hanging="360"/>
      </w:pPr>
      <w:rPr>
        <w:rFonts w:cs="Times New Roman" w:hint="default"/>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3" w15:restartNumberingAfterBreak="0">
    <w:nsid w:val="62F06550"/>
    <w:multiLevelType w:val="hybridMultilevel"/>
    <w:tmpl w:val="663EB012"/>
    <w:lvl w:ilvl="0" w:tplc="AFEA2860">
      <w:start w:val="1"/>
      <w:numFmt w:val="bullet"/>
      <w:lvlText w:val=""/>
      <w:lvlJc w:val="left"/>
      <w:pPr>
        <w:ind w:left="944" w:hanging="360"/>
      </w:pPr>
      <w:rPr>
        <w:rFonts w:ascii="Symbol" w:hAnsi="Symbol" w:hint="default"/>
      </w:rPr>
    </w:lvl>
    <w:lvl w:ilvl="1" w:tplc="04090019" w:tentative="1">
      <w:start w:val="1"/>
      <w:numFmt w:val="bullet"/>
      <w:lvlText w:val="o"/>
      <w:lvlJc w:val="left"/>
      <w:pPr>
        <w:ind w:left="1664" w:hanging="360"/>
      </w:pPr>
      <w:rPr>
        <w:rFonts w:ascii="Courier New" w:hAnsi="Courier New" w:cs="Courier New" w:hint="default"/>
      </w:rPr>
    </w:lvl>
    <w:lvl w:ilvl="2" w:tplc="0409001B" w:tentative="1">
      <w:start w:val="1"/>
      <w:numFmt w:val="bullet"/>
      <w:lvlText w:val=""/>
      <w:lvlJc w:val="left"/>
      <w:pPr>
        <w:ind w:left="2384" w:hanging="360"/>
      </w:pPr>
      <w:rPr>
        <w:rFonts w:ascii="Wingdings" w:hAnsi="Wingdings" w:hint="default"/>
      </w:rPr>
    </w:lvl>
    <w:lvl w:ilvl="3" w:tplc="0409000F" w:tentative="1">
      <w:start w:val="1"/>
      <w:numFmt w:val="bullet"/>
      <w:lvlText w:val=""/>
      <w:lvlJc w:val="left"/>
      <w:pPr>
        <w:ind w:left="3104" w:hanging="360"/>
      </w:pPr>
      <w:rPr>
        <w:rFonts w:ascii="Symbol" w:hAnsi="Symbol" w:hint="default"/>
      </w:rPr>
    </w:lvl>
    <w:lvl w:ilvl="4" w:tplc="04090019" w:tentative="1">
      <w:start w:val="1"/>
      <w:numFmt w:val="bullet"/>
      <w:lvlText w:val="o"/>
      <w:lvlJc w:val="left"/>
      <w:pPr>
        <w:ind w:left="3824" w:hanging="360"/>
      </w:pPr>
      <w:rPr>
        <w:rFonts w:ascii="Courier New" w:hAnsi="Courier New" w:cs="Courier New" w:hint="default"/>
      </w:rPr>
    </w:lvl>
    <w:lvl w:ilvl="5" w:tplc="0409001B" w:tentative="1">
      <w:start w:val="1"/>
      <w:numFmt w:val="bullet"/>
      <w:lvlText w:val=""/>
      <w:lvlJc w:val="left"/>
      <w:pPr>
        <w:ind w:left="4544" w:hanging="360"/>
      </w:pPr>
      <w:rPr>
        <w:rFonts w:ascii="Wingdings" w:hAnsi="Wingdings" w:hint="default"/>
      </w:rPr>
    </w:lvl>
    <w:lvl w:ilvl="6" w:tplc="0409000F" w:tentative="1">
      <w:start w:val="1"/>
      <w:numFmt w:val="bullet"/>
      <w:lvlText w:val=""/>
      <w:lvlJc w:val="left"/>
      <w:pPr>
        <w:ind w:left="5264" w:hanging="360"/>
      </w:pPr>
      <w:rPr>
        <w:rFonts w:ascii="Symbol" w:hAnsi="Symbol" w:hint="default"/>
      </w:rPr>
    </w:lvl>
    <w:lvl w:ilvl="7" w:tplc="04090019" w:tentative="1">
      <w:start w:val="1"/>
      <w:numFmt w:val="bullet"/>
      <w:lvlText w:val="o"/>
      <w:lvlJc w:val="left"/>
      <w:pPr>
        <w:ind w:left="5984" w:hanging="360"/>
      </w:pPr>
      <w:rPr>
        <w:rFonts w:ascii="Courier New" w:hAnsi="Courier New" w:cs="Courier New" w:hint="default"/>
      </w:rPr>
    </w:lvl>
    <w:lvl w:ilvl="8" w:tplc="0409001B" w:tentative="1">
      <w:start w:val="1"/>
      <w:numFmt w:val="bullet"/>
      <w:lvlText w:val=""/>
      <w:lvlJc w:val="left"/>
      <w:pPr>
        <w:ind w:left="6704" w:hanging="360"/>
      </w:pPr>
      <w:rPr>
        <w:rFonts w:ascii="Wingdings" w:hAnsi="Wingdings" w:hint="default"/>
      </w:rPr>
    </w:lvl>
  </w:abstractNum>
  <w:abstractNum w:abstractNumId="14" w15:restartNumberingAfterBreak="0">
    <w:nsid w:val="66B215A3"/>
    <w:multiLevelType w:val="hybridMultilevel"/>
    <w:tmpl w:val="580C2340"/>
    <w:lvl w:ilvl="0" w:tplc="04090001">
      <w:start w:val="1"/>
      <w:numFmt w:val="lowerLetter"/>
      <w:lvlText w:val="%1."/>
      <w:lvlJc w:val="left"/>
      <w:pPr>
        <w:ind w:left="900" w:hanging="360"/>
      </w:pPr>
      <w:rPr>
        <w:rFonts w:ascii="Arial" w:hAnsi="Arial" w:cs="Arial" w:hint="default"/>
        <w:color w:val="auto"/>
      </w:rPr>
    </w:lvl>
    <w:lvl w:ilvl="1" w:tplc="04090003" w:tentative="1">
      <w:start w:val="1"/>
      <w:numFmt w:val="lowerLetter"/>
      <w:lvlText w:val="%2."/>
      <w:lvlJc w:val="left"/>
      <w:pPr>
        <w:ind w:left="1613" w:hanging="360"/>
      </w:pPr>
    </w:lvl>
    <w:lvl w:ilvl="2" w:tplc="04090005" w:tentative="1">
      <w:start w:val="1"/>
      <w:numFmt w:val="lowerRoman"/>
      <w:lvlText w:val="%3."/>
      <w:lvlJc w:val="right"/>
      <w:pPr>
        <w:ind w:left="2333" w:hanging="180"/>
      </w:pPr>
    </w:lvl>
    <w:lvl w:ilvl="3" w:tplc="04090001" w:tentative="1">
      <w:start w:val="1"/>
      <w:numFmt w:val="decimal"/>
      <w:lvlText w:val="%4."/>
      <w:lvlJc w:val="left"/>
      <w:pPr>
        <w:ind w:left="3053" w:hanging="360"/>
      </w:pPr>
    </w:lvl>
    <w:lvl w:ilvl="4" w:tplc="04090003" w:tentative="1">
      <w:start w:val="1"/>
      <w:numFmt w:val="lowerLetter"/>
      <w:lvlText w:val="%5."/>
      <w:lvlJc w:val="left"/>
      <w:pPr>
        <w:ind w:left="3773" w:hanging="360"/>
      </w:pPr>
    </w:lvl>
    <w:lvl w:ilvl="5" w:tplc="04090005" w:tentative="1">
      <w:start w:val="1"/>
      <w:numFmt w:val="lowerRoman"/>
      <w:lvlText w:val="%6."/>
      <w:lvlJc w:val="right"/>
      <w:pPr>
        <w:ind w:left="4493" w:hanging="180"/>
      </w:pPr>
    </w:lvl>
    <w:lvl w:ilvl="6" w:tplc="04090001" w:tentative="1">
      <w:start w:val="1"/>
      <w:numFmt w:val="decimal"/>
      <w:lvlText w:val="%7."/>
      <w:lvlJc w:val="left"/>
      <w:pPr>
        <w:ind w:left="5213" w:hanging="360"/>
      </w:pPr>
    </w:lvl>
    <w:lvl w:ilvl="7" w:tplc="04090003" w:tentative="1">
      <w:start w:val="1"/>
      <w:numFmt w:val="lowerLetter"/>
      <w:lvlText w:val="%8."/>
      <w:lvlJc w:val="left"/>
      <w:pPr>
        <w:ind w:left="5933" w:hanging="360"/>
      </w:pPr>
    </w:lvl>
    <w:lvl w:ilvl="8" w:tplc="04090005" w:tentative="1">
      <w:start w:val="1"/>
      <w:numFmt w:val="lowerRoman"/>
      <w:lvlText w:val="%9."/>
      <w:lvlJc w:val="right"/>
      <w:pPr>
        <w:ind w:left="6653" w:hanging="180"/>
      </w:pPr>
    </w:lvl>
  </w:abstractNum>
  <w:abstractNum w:abstractNumId="15" w15:restartNumberingAfterBreak="0">
    <w:nsid w:val="6E6C6B52"/>
    <w:multiLevelType w:val="hybridMultilevel"/>
    <w:tmpl w:val="56CC31F2"/>
    <w:lvl w:ilvl="0" w:tplc="04090019">
      <w:start w:val="1"/>
      <w:numFmt w:val="lowerLetter"/>
      <w:lvlText w:val="%1."/>
      <w:lvlJc w:val="left"/>
      <w:pPr>
        <w:ind w:left="1140" w:hanging="360"/>
      </w:pPr>
      <w:rPr>
        <w:rFonts w:ascii="Arial" w:hAnsi="Arial" w:cs="Arial" w:hint="default"/>
        <w:color w:val="auto"/>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3"/>
  </w:num>
  <w:num w:numId="3">
    <w:abstractNumId w:val="5"/>
  </w:num>
  <w:num w:numId="4">
    <w:abstractNumId w:val="4"/>
  </w:num>
  <w:num w:numId="5">
    <w:abstractNumId w:val="2"/>
  </w:num>
  <w:num w:numId="6">
    <w:abstractNumId w:val="10"/>
  </w:num>
  <w:num w:numId="7">
    <w:abstractNumId w:val="12"/>
  </w:num>
  <w:num w:numId="8">
    <w:abstractNumId w:val="6"/>
  </w:num>
  <w:num w:numId="9">
    <w:abstractNumId w:val="8"/>
  </w:num>
  <w:num w:numId="10">
    <w:abstractNumId w:val="1"/>
  </w:num>
  <w:num w:numId="11">
    <w:abstractNumId w:val="14"/>
  </w:num>
  <w:num w:numId="12">
    <w:abstractNumId w:val="11"/>
  </w:num>
  <w:num w:numId="13">
    <w:abstractNumId w:val="7"/>
  </w:num>
  <w:num w:numId="14">
    <w:abstractNumId w:val="15"/>
  </w:num>
  <w:num w:numId="15">
    <w:abstractNumId w:val="13"/>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2167"/>
    <w:rsid w:val="0000784E"/>
    <w:rsid w:val="00007C06"/>
    <w:rsid w:val="0001334E"/>
    <w:rsid w:val="00020422"/>
    <w:rsid w:val="000267DD"/>
    <w:rsid w:val="000307A0"/>
    <w:rsid w:val="00032A93"/>
    <w:rsid w:val="00033F0B"/>
    <w:rsid w:val="000416D6"/>
    <w:rsid w:val="00042804"/>
    <w:rsid w:val="000432E8"/>
    <w:rsid w:val="00045C89"/>
    <w:rsid w:val="000563E1"/>
    <w:rsid w:val="00067518"/>
    <w:rsid w:val="00074E98"/>
    <w:rsid w:val="0008741A"/>
    <w:rsid w:val="00087AA7"/>
    <w:rsid w:val="00091D67"/>
    <w:rsid w:val="000945A4"/>
    <w:rsid w:val="000A4A37"/>
    <w:rsid w:val="000A5919"/>
    <w:rsid w:val="000A644D"/>
    <w:rsid w:val="000A70A6"/>
    <w:rsid w:val="000A73AF"/>
    <w:rsid w:val="000B0EA9"/>
    <w:rsid w:val="000B7564"/>
    <w:rsid w:val="000C2D3A"/>
    <w:rsid w:val="000D64D5"/>
    <w:rsid w:val="000E4EAF"/>
    <w:rsid w:val="000F4B6C"/>
    <w:rsid w:val="001013E2"/>
    <w:rsid w:val="00101BE4"/>
    <w:rsid w:val="00106499"/>
    <w:rsid w:val="001066EF"/>
    <w:rsid w:val="00120C88"/>
    <w:rsid w:val="00124A0A"/>
    <w:rsid w:val="00124EAB"/>
    <w:rsid w:val="00125EC6"/>
    <w:rsid w:val="001278A8"/>
    <w:rsid w:val="00130177"/>
    <w:rsid w:val="001418E7"/>
    <w:rsid w:val="001435E5"/>
    <w:rsid w:val="001510F9"/>
    <w:rsid w:val="00152066"/>
    <w:rsid w:val="00152476"/>
    <w:rsid w:val="001524E2"/>
    <w:rsid w:val="00156295"/>
    <w:rsid w:val="00156FF8"/>
    <w:rsid w:val="001579C2"/>
    <w:rsid w:val="001604E5"/>
    <w:rsid w:val="00163491"/>
    <w:rsid w:val="00165280"/>
    <w:rsid w:val="00166E5D"/>
    <w:rsid w:val="00172D57"/>
    <w:rsid w:val="00175720"/>
    <w:rsid w:val="0017575F"/>
    <w:rsid w:val="00180119"/>
    <w:rsid w:val="00183A1D"/>
    <w:rsid w:val="00192336"/>
    <w:rsid w:val="00194D4E"/>
    <w:rsid w:val="00194E05"/>
    <w:rsid w:val="001A3A88"/>
    <w:rsid w:val="001B039C"/>
    <w:rsid w:val="001B1426"/>
    <w:rsid w:val="001B3D46"/>
    <w:rsid w:val="001B53EB"/>
    <w:rsid w:val="001C1261"/>
    <w:rsid w:val="001D2A79"/>
    <w:rsid w:val="001D5EAF"/>
    <w:rsid w:val="001D60C6"/>
    <w:rsid w:val="001D6901"/>
    <w:rsid w:val="001D75D4"/>
    <w:rsid w:val="001D7DE0"/>
    <w:rsid w:val="001E78D0"/>
    <w:rsid w:val="001F51FB"/>
    <w:rsid w:val="001F5F6C"/>
    <w:rsid w:val="001F6B1E"/>
    <w:rsid w:val="001F7D87"/>
    <w:rsid w:val="0020274C"/>
    <w:rsid w:val="00203286"/>
    <w:rsid w:val="00204E3A"/>
    <w:rsid w:val="00205755"/>
    <w:rsid w:val="00210E9E"/>
    <w:rsid w:val="00211F8B"/>
    <w:rsid w:val="00212C1C"/>
    <w:rsid w:val="00215A66"/>
    <w:rsid w:val="00221272"/>
    <w:rsid w:val="002243F6"/>
    <w:rsid w:val="00232E00"/>
    <w:rsid w:val="0023503D"/>
    <w:rsid w:val="00240CF9"/>
    <w:rsid w:val="00243ABD"/>
    <w:rsid w:val="00257841"/>
    <w:rsid w:val="00262742"/>
    <w:rsid w:val="00263E95"/>
    <w:rsid w:val="002710EE"/>
    <w:rsid w:val="00273557"/>
    <w:rsid w:val="00273AE2"/>
    <w:rsid w:val="00281F8F"/>
    <w:rsid w:val="00283385"/>
    <w:rsid w:val="002849BA"/>
    <w:rsid w:val="0028557D"/>
    <w:rsid w:val="002879D1"/>
    <w:rsid w:val="00294663"/>
    <w:rsid w:val="00297004"/>
    <w:rsid w:val="002A164F"/>
    <w:rsid w:val="002A4615"/>
    <w:rsid w:val="002A7571"/>
    <w:rsid w:val="002B0876"/>
    <w:rsid w:val="002B16D5"/>
    <w:rsid w:val="002B35C6"/>
    <w:rsid w:val="002B6FB1"/>
    <w:rsid w:val="002B76ED"/>
    <w:rsid w:val="002B7A24"/>
    <w:rsid w:val="002C0749"/>
    <w:rsid w:val="002C3881"/>
    <w:rsid w:val="002C4632"/>
    <w:rsid w:val="002C5C89"/>
    <w:rsid w:val="002C69FB"/>
    <w:rsid w:val="002D26CC"/>
    <w:rsid w:val="002D2C5E"/>
    <w:rsid w:val="002D397D"/>
    <w:rsid w:val="002D52A2"/>
    <w:rsid w:val="002E0A1A"/>
    <w:rsid w:val="002E2530"/>
    <w:rsid w:val="002E260C"/>
    <w:rsid w:val="002E41F5"/>
    <w:rsid w:val="002E7347"/>
    <w:rsid w:val="002F2159"/>
    <w:rsid w:val="002F5156"/>
    <w:rsid w:val="00302983"/>
    <w:rsid w:val="00305655"/>
    <w:rsid w:val="00305EAB"/>
    <w:rsid w:val="00310B09"/>
    <w:rsid w:val="003128CE"/>
    <w:rsid w:val="003169E6"/>
    <w:rsid w:val="00316C34"/>
    <w:rsid w:val="00317FE4"/>
    <w:rsid w:val="00330A8E"/>
    <w:rsid w:val="00332BE8"/>
    <w:rsid w:val="00340E71"/>
    <w:rsid w:val="0034194D"/>
    <w:rsid w:val="00343013"/>
    <w:rsid w:val="0035026A"/>
    <w:rsid w:val="003548E6"/>
    <w:rsid w:val="003578A5"/>
    <w:rsid w:val="00365171"/>
    <w:rsid w:val="00376954"/>
    <w:rsid w:val="00383545"/>
    <w:rsid w:val="0039254B"/>
    <w:rsid w:val="003934C3"/>
    <w:rsid w:val="003955CB"/>
    <w:rsid w:val="003A1752"/>
    <w:rsid w:val="003A1D1D"/>
    <w:rsid w:val="003A48CC"/>
    <w:rsid w:val="003A50A2"/>
    <w:rsid w:val="003B77FB"/>
    <w:rsid w:val="003C2944"/>
    <w:rsid w:val="003C52A3"/>
    <w:rsid w:val="003D1B6B"/>
    <w:rsid w:val="003D297C"/>
    <w:rsid w:val="003D3DEB"/>
    <w:rsid w:val="003D65D5"/>
    <w:rsid w:val="003E0F1A"/>
    <w:rsid w:val="003F4562"/>
    <w:rsid w:val="003F70B4"/>
    <w:rsid w:val="004025FE"/>
    <w:rsid w:val="00402D71"/>
    <w:rsid w:val="004054C5"/>
    <w:rsid w:val="00406A54"/>
    <w:rsid w:val="00415304"/>
    <w:rsid w:val="0042322D"/>
    <w:rsid w:val="00424EF5"/>
    <w:rsid w:val="004307F1"/>
    <w:rsid w:val="00434E9A"/>
    <w:rsid w:val="00437846"/>
    <w:rsid w:val="004410B2"/>
    <w:rsid w:val="004443C4"/>
    <w:rsid w:val="0045061A"/>
    <w:rsid w:val="00454197"/>
    <w:rsid w:val="00455DEF"/>
    <w:rsid w:val="0046279D"/>
    <w:rsid w:val="00464F45"/>
    <w:rsid w:val="00466D84"/>
    <w:rsid w:val="00470A16"/>
    <w:rsid w:val="00474664"/>
    <w:rsid w:val="00475641"/>
    <w:rsid w:val="00481F7A"/>
    <w:rsid w:val="00485330"/>
    <w:rsid w:val="00491717"/>
    <w:rsid w:val="0049456C"/>
    <w:rsid w:val="00494779"/>
    <w:rsid w:val="0049495F"/>
    <w:rsid w:val="00494A0F"/>
    <w:rsid w:val="00494CE2"/>
    <w:rsid w:val="00495214"/>
    <w:rsid w:val="004A1451"/>
    <w:rsid w:val="004A2A60"/>
    <w:rsid w:val="004A3F6E"/>
    <w:rsid w:val="004A4A73"/>
    <w:rsid w:val="004A6331"/>
    <w:rsid w:val="004B0A59"/>
    <w:rsid w:val="004B18A6"/>
    <w:rsid w:val="004B54FA"/>
    <w:rsid w:val="004C1D3D"/>
    <w:rsid w:val="004C2ED5"/>
    <w:rsid w:val="004D08F8"/>
    <w:rsid w:val="004D1973"/>
    <w:rsid w:val="004D73FE"/>
    <w:rsid w:val="004E34D7"/>
    <w:rsid w:val="004F1AE8"/>
    <w:rsid w:val="004F2F23"/>
    <w:rsid w:val="004F3059"/>
    <w:rsid w:val="004F4C87"/>
    <w:rsid w:val="004F65B2"/>
    <w:rsid w:val="00505DBF"/>
    <w:rsid w:val="00515FA8"/>
    <w:rsid w:val="00517B1C"/>
    <w:rsid w:val="00517D9A"/>
    <w:rsid w:val="00526490"/>
    <w:rsid w:val="00526FED"/>
    <w:rsid w:val="005270DB"/>
    <w:rsid w:val="005313D4"/>
    <w:rsid w:val="00541801"/>
    <w:rsid w:val="00552761"/>
    <w:rsid w:val="005547F6"/>
    <w:rsid w:val="00560C4A"/>
    <w:rsid w:val="00565849"/>
    <w:rsid w:val="00567510"/>
    <w:rsid w:val="005676F5"/>
    <w:rsid w:val="005707C2"/>
    <w:rsid w:val="00573328"/>
    <w:rsid w:val="0058495A"/>
    <w:rsid w:val="00584BDC"/>
    <w:rsid w:val="0059152D"/>
    <w:rsid w:val="0059696C"/>
    <w:rsid w:val="005A6812"/>
    <w:rsid w:val="005C0934"/>
    <w:rsid w:val="005C278B"/>
    <w:rsid w:val="005C3B1B"/>
    <w:rsid w:val="005C623A"/>
    <w:rsid w:val="005C7928"/>
    <w:rsid w:val="005D0A16"/>
    <w:rsid w:val="005D6BE7"/>
    <w:rsid w:val="005D74B0"/>
    <w:rsid w:val="005D76C7"/>
    <w:rsid w:val="005E09BC"/>
    <w:rsid w:val="005E3C4A"/>
    <w:rsid w:val="005E5CF0"/>
    <w:rsid w:val="005E66F0"/>
    <w:rsid w:val="005E6EE1"/>
    <w:rsid w:val="005F0673"/>
    <w:rsid w:val="0060130C"/>
    <w:rsid w:val="006107C2"/>
    <w:rsid w:val="00621C73"/>
    <w:rsid w:val="00621D05"/>
    <w:rsid w:val="00623C33"/>
    <w:rsid w:val="00624916"/>
    <w:rsid w:val="00626364"/>
    <w:rsid w:val="0062756C"/>
    <w:rsid w:val="0064046C"/>
    <w:rsid w:val="00647616"/>
    <w:rsid w:val="00652015"/>
    <w:rsid w:val="006567C3"/>
    <w:rsid w:val="00657057"/>
    <w:rsid w:val="00666AE9"/>
    <w:rsid w:val="0066770F"/>
    <w:rsid w:val="0067195A"/>
    <w:rsid w:val="00674722"/>
    <w:rsid w:val="00676972"/>
    <w:rsid w:val="006822D2"/>
    <w:rsid w:val="00683B9E"/>
    <w:rsid w:val="00683C12"/>
    <w:rsid w:val="00691C9A"/>
    <w:rsid w:val="00692122"/>
    <w:rsid w:val="00696AD6"/>
    <w:rsid w:val="00697C5D"/>
    <w:rsid w:val="006A1ECF"/>
    <w:rsid w:val="006A3FFF"/>
    <w:rsid w:val="006B0D04"/>
    <w:rsid w:val="006B5852"/>
    <w:rsid w:val="006B7098"/>
    <w:rsid w:val="006C0622"/>
    <w:rsid w:val="006D2F4E"/>
    <w:rsid w:val="006D4A94"/>
    <w:rsid w:val="006D551C"/>
    <w:rsid w:val="006D7210"/>
    <w:rsid w:val="006E134B"/>
    <w:rsid w:val="006E61C4"/>
    <w:rsid w:val="006E6A4B"/>
    <w:rsid w:val="006F0BF2"/>
    <w:rsid w:val="006F0FF3"/>
    <w:rsid w:val="00700131"/>
    <w:rsid w:val="00702304"/>
    <w:rsid w:val="00713784"/>
    <w:rsid w:val="00714E61"/>
    <w:rsid w:val="00730946"/>
    <w:rsid w:val="00732602"/>
    <w:rsid w:val="0073291B"/>
    <w:rsid w:val="00733642"/>
    <w:rsid w:val="00746139"/>
    <w:rsid w:val="007465A3"/>
    <w:rsid w:val="00750FD7"/>
    <w:rsid w:val="00751981"/>
    <w:rsid w:val="00754E19"/>
    <w:rsid w:val="00755955"/>
    <w:rsid w:val="00763638"/>
    <w:rsid w:val="00764B88"/>
    <w:rsid w:val="00765ABF"/>
    <w:rsid w:val="007701EF"/>
    <w:rsid w:val="00775D4F"/>
    <w:rsid w:val="00777747"/>
    <w:rsid w:val="007778EE"/>
    <w:rsid w:val="007804AB"/>
    <w:rsid w:val="007818E5"/>
    <w:rsid w:val="0078291D"/>
    <w:rsid w:val="00784743"/>
    <w:rsid w:val="00786D0E"/>
    <w:rsid w:val="0079517D"/>
    <w:rsid w:val="00796C57"/>
    <w:rsid w:val="00796E92"/>
    <w:rsid w:val="007A0814"/>
    <w:rsid w:val="007A5658"/>
    <w:rsid w:val="007A5F3F"/>
    <w:rsid w:val="007A7466"/>
    <w:rsid w:val="007B76DC"/>
    <w:rsid w:val="007C06B6"/>
    <w:rsid w:val="007C20E6"/>
    <w:rsid w:val="007C36A0"/>
    <w:rsid w:val="007C7044"/>
    <w:rsid w:val="007D3A70"/>
    <w:rsid w:val="007D4262"/>
    <w:rsid w:val="007D54C7"/>
    <w:rsid w:val="007D6F5F"/>
    <w:rsid w:val="007E2F8B"/>
    <w:rsid w:val="007E3C36"/>
    <w:rsid w:val="007E5C51"/>
    <w:rsid w:val="007E665F"/>
    <w:rsid w:val="007F4B8B"/>
    <w:rsid w:val="007F581E"/>
    <w:rsid w:val="007F69B0"/>
    <w:rsid w:val="007F6DB1"/>
    <w:rsid w:val="00805C47"/>
    <w:rsid w:val="00815F61"/>
    <w:rsid w:val="008177C2"/>
    <w:rsid w:val="00817A07"/>
    <w:rsid w:val="00821F2A"/>
    <w:rsid w:val="00822435"/>
    <w:rsid w:val="00823CE0"/>
    <w:rsid w:val="00825C43"/>
    <w:rsid w:val="00826362"/>
    <w:rsid w:val="008268F5"/>
    <w:rsid w:val="00831960"/>
    <w:rsid w:val="008341B6"/>
    <w:rsid w:val="0083698A"/>
    <w:rsid w:val="00836A5A"/>
    <w:rsid w:val="008477CD"/>
    <w:rsid w:val="008503A5"/>
    <w:rsid w:val="00850A38"/>
    <w:rsid w:val="00852A00"/>
    <w:rsid w:val="00854AF7"/>
    <w:rsid w:val="0085738A"/>
    <w:rsid w:val="00860E75"/>
    <w:rsid w:val="00870892"/>
    <w:rsid w:val="00871EFB"/>
    <w:rsid w:val="008720D5"/>
    <w:rsid w:val="00873658"/>
    <w:rsid w:val="00880074"/>
    <w:rsid w:val="00885667"/>
    <w:rsid w:val="0088730A"/>
    <w:rsid w:val="00887E3B"/>
    <w:rsid w:val="008925AB"/>
    <w:rsid w:val="0089328C"/>
    <w:rsid w:val="00893D23"/>
    <w:rsid w:val="008B0776"/>
    <w:rsid w:val="008B1CD6"/>
    <w:rsid w:val="008B43B0"/>
    <w:rsid w:val="008C1CC7"/>
    <w:rsid w:val="008C27FF"/>
    <w:rsid w:val="008C3B02"/>
    <w:rsid w:val="008D2F19"/>
    <w:rsid w:val="008D38AA"/>
    <w:rsid w:val="008D3BB0"/>
    <w:rsid w:val="008D7592"/>
    <w:rsid w:val="008E02B9"/>
    <w:rsid w:val="008E156C"/>
    <w:rsid w:val="008E31A0"/>
    <w:rsid w:val="008E39F8"/>
    <w:rsid w:val="008E624C"/>
    <w:rsid w:val="008E6B07"/>
    <w:rsid w:val="008E6F00"/>
    <w:rsid w:val="008E7501"/>
    <w:rsid w:val="008E7DF5"/>
    <w:rsid w:val="008F2350"/>
    <w:rsid w:val="008F7FD8"/>
    <w:rsid w:val="0090081D"/>
    <w:rsid w:val="00902E5A"/>
    <w:rsid w:val="009033A3"/>
    <w:rsid w:val="00904AFA"/>
    <w:rsid w:val="009109B2"/>
    <w:rsid w:val="0091429D"/>
    <w:rsid w:val="00914822"/>
    <w:rsid w:val="009148E1"/>
    <w:rsid w:val="009348C0"/>
    <w:rsid w:val="00936E94"/>
    <w:rsid w:val="0094056B"/>
    <w:rsid w:val="00942E61"/>
    <w:rsid w:val="00947F35"/>
    <w:rsid w:val="00950719"/>
    <w:rsid w:val="009574F4"/>
    <w:rsid w:val="00964234"/>
    <w:rsid w:val="00972DD8"/>
    <w:rsid w:val="009743C5"/>
    <w:rsid w:val="00974D18"/>
    <w:rsid w:val="009768D0"/>
    <w:rsid w:val="00982032"/>
    <w:rsid w:val="009862CF"/>
    <w:rsid w:val="00990B81"/>
    <w:rsid w:val="009940B4"/>
    <w:rsid w:val="00996D65"/>
    <w:rsid w:val="009976A6"/>
    <w:rsid w:val="009A166E"/>
    <w:rsid w:val="009A3839"/>
    <w:rsid w:val="009A4804"/>
    <w:rsid w:val="009A5D03"/>
    <w:rsid w:val="009A5EB9"/>
    <w:rsid w:val="009A7891"/>
    <w:rsid w:val="009B02A9"/>
    <w:rsid w:val="009B2D44"/>
    <w:rsid w:val="009B3B47"/>
    <w:rsid w:val="009B5AA7"/>
    <w:rsid w:val="009C2750"/>
    <w:rsid w:val="009C3F8F"/>
    <w:rsid w:val="009C454B"/>
    <w:rsid w:val="009C5F33"/>
    <w:rsid w:val="009D01D1"/>
    <w:rsid w:val="009D1643"/>
    <w:rsid w:val="009D4938"/>
    <w:rsid w:val="009D5726"/>
    <w:rsid w:val="009E0B07"/>
    <w:rsid w:val="009E2092"/>
    <w:rsid w:val="009E63B6"/>
    <w:rsid w:val="009E70F0"/>
    <w:rsid w:val="009F02E5"/>
    <w:rsid w:val="009F144D"/>
    <w:rsid w:val="009F3D41"/>
    <w:rsid w:val="009F5E18"/>
    <w:rsid w:val="00A00FCA"/>
    <w:rsid w:val="00A02D36"/>
    <w:rsid w:val="00A03D41"/>
    <w:rsid w:val="00A044F0"/>
    <w:rsid w:val="00A05E6E"/>
    <w:rsid w:val="00A10ED2"/>
    <w:rsid w:val="00A118FB"/>
    <w:rsid w:val="00A12E5A"/>
    <w:rsid w:val="00A13C93"/>
    <w:rsid w:val="00A260CE"/>
    <w:rsid w:val="00A34A84"/>
    <w:rsid w:val="00A34F8E"/>
    <w:rsid w:val="00A35AE8"/>
    <w:rsid w:val="00A3696B"/>
    <w:rsid w:val="00A401BB"/>
    <w:rsid w:val="00A403A1"/>
    <w:rsid w:val="00A428BB"/>
    <w:rsid w:val="00A4460C"/>
    <w:rsid w:val="00A465A1"/>
    <w:rsid w:val="00A56EF3"/>
    <w:rsid w:val="00A6771D"/>
    <w:rsid w:val="00A710FF"/>
    <w:rsid w:val="00A71717"/>
    <w:rsid w:val="00A914A2"/>
    <w:rsid w:val="00A93BAE"/>
    <w:rsid w:val="00A962F3"/>
    <w:rsid w:val="00AA6599"/>
    <w:rsid w:val="00AB036E"/>
    <w:rsid w:val="00AB0B32"/>
    <w:rsid w:val="00AB114C"/>
    <w:rsid w:val="00AB2BA3"/>
    <w:rsid w:val="00AB4E73"/>
    <w:rsid w:val="00AB61BF"/>
    <w:rsid w:val="00AB75EC"/>
    <w:rsid w:val="00AB7D57"/>
    <w:rsid w:val="00AC670C"/>
    <w:rsid w:val="00AC6A92"/>
    <w:rsid w:val="00AC797A"/>
    <w:rsid w:val="00AE075E"/>
    <w:rsid w:val="00AE45A0"/>
    <w:rsid w:val="00AE7BA0"/>
    <w:rsid w:val="00AF359C"/>
    <w:rsid w:val="00AF3DB2"/>
    <w:rsid w:val="00AF4886"/>
    <w:rsid w:val="00B00FC6"/>
    <w:rsid w:val="00B010A0"/>
    <w:rsid w:val="00B14F0F"/>
    <w:rsid w:val="00B204DB"/>
    <w:rsid w:val="00B23753"/>
    <w:rsid w:val="00B23FF8"/>
    <w:rsid w:val="00B25CC7"/>
    <w:rsid w:val="00B27D66"/>
    <w:rsid w:val="00B33060"/>
    <w:rsid w:val="00B33A52"/>
    <w:rsid w:val="00B34910"/>
    <w:rsid w:val="00B367FB"/>
    <w:rsid w:val="00B401BD"/>
    <w:rsid w:val="00B43985"/>
    <w:rsid w:val="00B44D0F"/>
    <w:rsid w:val="00B47536"/>
    <w:rsid w:val="00B5781E"/>
    <w:rsid w:val="00B57C94"/>
    <w:rsid w:val="00B60A6B"/>
    <w:rsid w:val="00B623C4"/>
    <w:rsid w:val="00B638B9"/>
    <w:rsid w:val="00B64DEF"/>
    <w:rsid w:val="00B72C49"/>
    <w:rsid w:val="00B753CC"/>
    <w:rsid w:val="00B757AF"/>
    <w:rsid w:val="00B777F8"/>
    <w:rsid w:val="00B77F09"/>
    <w:rsid w:val="00B81271"/>
    <w:rsid w:val="00B8239C"/>
    <w:rsid w:val="00B847CD"/>
    <w:rsid w:val="00B87821"/>
    <w:rsid w:val="00B92BB4"/>
    <w:rsid w:val="00BA007C"/>
    <w:rsid w:val="00BA1074"/>
    <w:rsid w:val="00BA2F9D"/>
    <w:rsid w:val="00BA4292"/>
    <w:rsid w:val="00BA6CD8"/>
    <w:rsid w:val="00BB0352"/>
    <w:rsid w:val="00BB3B39"/>
    <w:rsid w:val="00BB724F"/>
    <w:rsid w:val="00BB76EA"/>
    <w:rsid w:val="00BC2A6B"/>
    <w:rsid w:val="00BD460F"/>
    <w:rsid w:val="00BD4825"/>
    <w:rsid w:val="00BE1D4E"/>
    <w:rsid w:val="00BE3EA9"/>
    <w:rsid w:val="00BE3F15"/>
    <w:rsid w:val="00BE4DFD"/>
    <w:rsid w:val="00BE54BD"/>
    <w:rsid w:val="00BE6EF2"/>
    <w:rsid w:val="00BF3160"/>
    <w:rsid w:val="00C01DA3"/>
    <w:rsid w:val="00C05D2B"/>
    <w:rsid w:val="00C06110"/>
    <w:rsid w:val="00C1260A"/>
    <w:rsid w:val="00C13B1E"/>
    <w:rsid w:val="00C25D5F"/>
    <w:rsid w:val="00C26A36"/>
    <w:rsid w:val="00C3089F"/>
    <w:rsid w:val="00C31286"/>
    <w:rsid w:val="00C32FCF"/>
    <w:rsid w:val="00C40816"/>
    <w:rsid w:val="00C411BE"/>
    <w:rsid w:val="00C419DC"/>
    <w:rsid w:val="00C475CE"/>
    <w:rsid w:val="00C5400C"/>
    <w:rsid w:val="00C575CA"/>
    <w:rsid w:val="00C57877"/>
    <w:rsid w:val="00C60BA3"/>
    <w:rsid w:val="00C61CA1"/>
    <w:rsid w:val="00C634CD"/>
    <w:rsid w:val="00C65E79"/>
    <w:rsid w:val="00C674AD"/>
    <w:rsid w:val="00C70A37"/>
    <w:rsid w:val="00C810D1"/>
    <w:rsid w:val="00C81292"/>
    <w:rsid w:val="00C86CB8"/>
    <w:rsid w:val="00C92D7E"/>
    <w:rsid w:val="00C94F22"/>
    <w:rsid w:val="00C97F21"/>
    <w:rsid w:val="00CA1B3F"/>
    <w:rsid w:val="00CA49B3"/>
    <w:rsid w:val="00CA73AF"/>
    <w:rsid w:val="00CB5224"/>
    <w:rsid w:val="00CB5490"/>
    <w:rsid w:val="00CC496C"/>
    <w:rsid w:val="00CC58A8"/>
    <w:rsid w:val="00CD2584"/>
    <w:rsid w:val="00CD31BF"/>
    <w:rsid w:val="00CD63C6"/>
    <w:rsid w:val="00CD682B"/>
    <w:rsid w:val="00CE36D2"/>
    <w:rsid w:val="00CE53D4"/>
    <w:rsid w:val="00CF1FC1"/>
    <w:rsid w:val="00D00089"/>
    <w:rsid w:val="00D01764"/>
    <w:rsid w:val="00D031AB"/>
    <w:rsid w:val="00D038EC"/>
    <w:rsid w:val="00D04ABE"/>
    <w:rsid w:val="00D06F7A"/>
    <w:rsid w:val="00D076AD"/>
    <w:rsid w:val="00D2280C"/>
    <w:rsid w:val="00D2541F"/>
    <w:rsid w:val="00D26697"/>
    <w:rsid w:val="00D3151B"/>
    <w:rsid w:val="00D31BED"/>
    <w:rsid w:val="00D3677D"/>
    <w:rsid w:val="00D36B27"/>
    <w:rsid w:val="00D41256"/>
    <w:rsid w:val="00D451B4"/>
    <w:rsid w:val="00D5319D"/>
    <w:rsid w:val="00D57822"/>
    <w:rsid w:val="00D60D51"/>
    <w:rsid w:val="00D634A2"/>
    <w:rsid w:val="00D735D6"/>
    <w:rsid w:val="00D8069E"/>
    <w:rsid w:val="00D8336C"/>
    <w:rsid w:val="00D83AF8"/>
    <w:rsid w:val="00D843BA"/>
    <w:rsid w:val="00D9006D"/>
    <w:rsid w:val="00D9441F"/>
    <w:rsid w:val="00D9573E"/>
    <w:rsid w:val="00DA0F82"/>
    <w:rsid w:val="00DA3218"/>
    <w:rsid w:val="00DB33CB"/>
    <w:rsid w:val="00DC35A2"/>
    <w:rsid w:val="00DC601D"/>
    <w:rsid w:val="00DC696B"/>
    <w:rsid w:val="00DC7001"/>
    <w:rsid w:val="00DD0301"/>
    <w:rsid w:val="00DD2208"/>
    <w:rsid w:val="00DD7188"/>
    <w:rsid w:val="00DE21C6"/>
    <w:rsid w:val="00DE265D"/>
    <w:rsid w:val="00DE4083"/>
    <w:rsid w:val="00DF3B85"/>
    <w:rsid w:val="00DF7056"/>
    <w:rsid w:val="00E00CE8"/>
    <w:rsid w:val="00E024AA"/>
    <w:rsid w:val="00E02630"/>
    <w:rsid w:val="00E045F0"/>
    <w:rsid w:val="00E0485C"/>
    <w:rsid w:val="00E04EF6"/>
    <w:rsid w:val="00E10029"/>
    <w:rsid w:val="00E12309"/>
    <w:rsid w:val="00E14E9E"/>
    <w:rsid w:val="00E15EF4"/>
    <w:rsid w:val="00E1724F"/>
    <w:rsid w:val="00E203A5"/>
    <w:rsid w:val="00E2212F"/>
    <w:rsid w:val="00E25789"/>
    <w:rsid w:val="00E321CA"/>
    <w:rsid w:val="00E43A83"/>
    <w:rsid w:val="00E50D5D"/>
    <w:rsid w:val="00E5188E"/>
    <w:rsid w:val="00E5263F"/>
    <w:rsid w:val="00E54D39"/>
    <w:rsid w:val="00E55622"/>
    <w:rsid w:val="00E6534A"/>
    <w:rsid w:val="00E66F53"/>
    <w:rsid w:val="00E71CAF"/>
    <w:rsid w:val="00E742AD"/>
    <w:rsid w:val="00E748E6"/>
    <w:rsid w:val="00E75847"/>
    <w:rsid w:val="00E76936"/>
    <w:rsid w:val="00E776CB"/>
    <w:rsid w:val="00E77C17"/>
    <w:rsid w:val="00E82570"/>
    <w:rsid w:val="00E82E1A"/>
    <w:rsid w:val="00E84EDC"/>
    <w:rsid w:val="00E9063B"/>
    <w:rsid w:val="00E91710"/>
    <w:rsid w:val="00E92081"/>
    <w:rsid w:val="00E94B5F"/>
    <w:rsid w:val="00E95362"/>
    <w:rsid w:val="00EA03BD"/>
    <w:rsid w:val="00EA09E8"/>
    <w:rsid w:val="00EA3C85"/>
    <w:rsid w:val="00EA5C1D"/>
    <w:rsid w:val="00EB7C2A"/>
    <w:rsid w:val="00EC0558"/>
    <w:rsid w:val="00EC2059"/>
    <w:rsid w:val="00EC6099"/>
    <w:rsid w:val="00ED021B"/>
    <w:rsid w:val="00ED3317"/>
    <w:rsid w:val="00ED3FA2"/>
    <w:rsid w:val="00ED71EB"/>
    <w:rsid w:val="00ED7858"/>
    <w:rsid w:val="00EE11FE"/>
    <w:rsid w:val="00EE6C86"/>
    <w:rsid w:val="00EF0D7C"/>
    <w:rsid w:val="00EF53BD"/>
    <w:rsid w:val="00EF5ECA"/>
    <w:rsid w:val="00F044B2"/>
    <w:rsid w:val="00F07780"/>
    <w:rsid w:val="00F1119B"/>
    <w:rsid w:val="00F14E7B"/>
    <w:rsid w:val="00F157DC"/>
    <w:rsid w:val="00F16877"/>
    <w:rsid w:val="00F22FCE"/>
    <w:rsid w:val="00F2396B"/>
    <w:rsid w:val="00F2770F"/>
    <w:rsid w:val="00F3396B"/>
    <w:rsid w:val="00F35DFE"/>
    <w:rsid w:val="00F3629E"/>
    <w:rsid w:val="00F36DEF"/>
    <w:rsid w:val="00F37092"/>
    <w:rsid w:val="00F377C3"/>
    <w:rsid w:val="00F40675"/>
    <w:rsid w:val="00F456E8"/>
    <w:rsid w:val="00F5526C"/>
    <w:rsid w:val="00F569B1"/>
    <w:rsid w:val="00F6069C"/>
    <w:rsid w:val="00F66FA1"/>
    <w:rsid w:val="00F74EB0"/>
    <w:rsid w:val="00F75EE6"/>
    <w:rsid w:val="00F767E6"/>
    <w:rsid w:val="00F76B98"/>
    <w:rsid w:val="00F77E3F"/>
    <w:rsid w:val="00F83894"/>
    <w:rsid w:val="00F9065B"/>
    <w:rsid w:val="00F90F1A"/>
    <w:rsid w:val="00F92A7D"/>
    <w:rsid w:val="00F9721C"/>
    <w:rsid w:val="00F978F7"/>
    <w:rsid w:val="00FA1A5F"/>
    <w:rsid w:val="00FA3350"/>
    <w:rsid w:val="00FA3D59"/>
    <w:rsid w:val="00FA4EF5"/>
    <w:rsid w:val="00FA6342"/>
    <w:rsid w:val="00FA6510"/>
    <w:rsid w:val="00FA6C01"/>
    <w:rsid w:val="00FB0870"/>
    <w:rsid w:val="00FB5A68"/>
    <w:rsid w:val="00FB756A"/>
    <w:rsid w:val="00FC01BA"/>
    <w:rsid w:val="00FC2228"/>
    <w:rsid w:val="00FC3E7B"/>
    <w:rsid w:val="00FC4022"/>
    <w:rsid w:val="00FD2F1C"/>
    <w:rsid w:val="00FE0E9D"/>
    <w:rsid w:val="00FE5C9E"/>
    <w:rsid w:val="00FE617C"/>
    <w:rsid w:val="00FE70A4"/>
    <w:rsid w:val="00FE7C4D"/>
    <w:rsid w:val="00FF04A4"/>
    <w:rsid w:val="00FF13E3"/>
    <w:rsid w:val="00FF38CF"/>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CAB199E"/>
  <w15:docId w15:val="{0955CC3C-1458-45B4-B0A5-2D04F185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C4A"/>
  </w:style>
  <w:style w:type="paragraph" w:styleId="Heading1">
    <w:name w:val="heading 1"/>
    <w:basedOn w:val="Normal"/>
    <w:next w:val="Normal"/>
    <w:link w:val="Heading1Char"/>
    <w:qFormat/>
    <w:rsid w:val="00B64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75D4F"/>
    <w:pPr>
      <w:keepNext/>
      <w:ind w:left="66"/>
      <w:outlineLvl w:val="1"/>
    </w:pPr>
    <w:rPr>
      <w:sz w:val="24"/>
    </w:rPr>
  </w:style>
  <w:style w:type="paragraph" w:styleId="Heading3">
    <w:name w:val="heading 3"/>
    <w:basedOn w:val="Normal"/>
    <w:next w:val="Normal"/>
    <w:link w:val="Heading3Char"/>
    <w:qFormat/>
    <w:rsid w:val="00775D4F"/>
    <w:pPr>
      <w:keepNext/>
      <w:outlineLvl w:val="2"/>
    </w:pPr>
    <w:rPr>
      <w:sz w:val="24"/>
    </w:rPr>
  </w:style>
  <w:style w:type="paragraph" w:styleId="Heading4">
    <w:name w:val="heading 4"/>
    <w:basedOn w:val="Normal"/>
    <w:next w:val="Normal"/>
    <w:link w:val="Heading4Char"/>
    <w:unhideWhenUsed/>
    <w:qFormat/>
    <w:rsid w:val="00B64D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64DEF"/>
    <w:pPr>
      <w:keepNext/>
      <w:ind w:left="360"/>
      <w:jc w:val="both"/>
      <w:outlineLvl w:val="4"/>
    </w:pPr>
    <w:rPr>
      <w:rFonts w:ascii="Calibri" w:hAnsi="Calibri"/>
      <w:b/>
      <w:bCs/>
      <w:i/>
      <w:iCs/>
      <w:sz w:val="26"/>
      <w:szCs w:val="26"/>
    </w:rPr>
  </w:style>
  <w:style w:type="paragraph" w:styleId="Heading6">
    <w:name w:val="heading 6"/>
    <w:basedOn w:val="Normal"/>
    <w:next w:val="Normal"/>
    <w:link w:val="Heading6Char"/>
    <w:qFormat/>
    <w:rsid w:val="00B64DEF"/>
    <w:pPr>
      <w:keepNext/>
      <w:outlineLvl w:val="5"/>
    </w:pPr>
    <w:rPr>
      <w:rFonts w:ascii="Calibri" w:hAnsi="Calibri"/>
      <w:b/>
      <w:bCs/>
    </w:rPr>
  </w:style>
  <w:style w:type="paragraph" w:styleId="Heading7">
    <w:name w:val="heading 7"/>
    <w:basedOn w:val="Normal"/>
    <w:next w:val="Normal"/>
    <w:link w:val="Heading7Char"/>
    <w:qFormat/>
    <w:rsid w:val="00B64DEF"/>
    <w:pPr>
      <w:spacing w:before="240" w:after="60"/>
      <w:outlineLvl w:val="6"/>
    </w:pPr>
    <w:rPr>
      <w:rFonts w:ascii="Calibri" w:hAnsi="Calibri"/>
      <w:sz w:val="24"/>
      <w:szCs w:val="24"/>
    </w:rPr>
  </w:style>
  <w:style w:type="paragraph" w:styleId="Heading8">
    <w:name w:val="heading 8"/>
    <w:basedOn w:val="Normal"/>
    <w:next w:val="Normal"/>
    <w:link w:val="Heading8Char"/>
    <w:qFormat/>
    <w:rsid w:val="00B64DEF"/>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B64D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7510"/>
    <w:pPr>
      <w:tabs>
        <w:tab w:val="center" w:pos="4320"/>
        <w:tab w:val="right" w:pos="8640"/>
      </w:tabs>
    </w:pPr>
  </w:style>
  <w:style w:type="paragraph" w:styleId="Footer">
    <w:name w:val="footer"/>
    <w:basedOn w:val="Normal"/>
    <w:link w:val="FooterChar"/>
    <w:rsid w:val="00567510"/>
    <w:pPr>
      <w:tabs>
        <w:tab w:val="center" w:pos="4320"/>
        <w:tab w:val="right" w:pos="8640"/>
      </w:tabs>
    </w:pPr>
  </w:style>
  <w:style w:type="table" w:styleId="TableGrid">
    <w:name w:val="Table Grid"/>
    <w:basedOn w:val="TableNormal"/>
    <w:uiPriority w:val="39"/>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odyText">
    <w:name w:val="Body Text"/>
    <w:basedOn w:val="Normal"/>
    <w:link w:val="BodyTextChar"/>
    <w:rsid w:val="005E3C4A"/>
    <w:rPr>
      <w:sz w:val="22"/>
    </w:rPr>
  </w:style>
  <w:style w:type="paragraph" w:styleId="Salutation">
    <w:name w:val="Salutation"/>
    <w:basedOn w:val="Normal"/>
    <w:next w:val="SubjectLine"/>
    <w:rsid w:val="005E3C4A"/>
    <w:pPr>
      <w:spacing w:before="220" w:after="220" w:line="220" w:lineRule="atLeast"/>
    </w:pPr>
    <w:rPr>
      <w:rFonts w:ascii="Arial" w:hAnsi="Arial"/>
      <w:spacing w:val="-5"/>
    </w:rPr>
  </w:style>
  <w:style w:type="paragraph" w:customStyle="1" w:styleId="InsideAddress">
    <w:name w:val="Inside Address"/>
    <w:basedOn w:val="Normal"/>
    <w:rsid w:val="005E3C4A"/>
    <w:pPr>
      <w:spacing w:line="220" w:lineRule="atLeast"/>
      <w:jc w:val="both"/>
    </w:pPr>
    <w:rPr>
      <w:rFonts w:ascii="Arial" w:hAnsi="Arial"/>
      <w:spacing w:val="-5"/>
    </w:rPr>
  </w:style>
  <w:style w:type="paragraph" w:customStyle="1" w:styleId="SubjectLine">
    <w:name w:val="Subject Line"/>
    <w:basedOn w:val="Normal"/>
    <w:next w:val="BodyText"/>
    <w:rsid w:val="005E3C4A"/>
    <w:pPr>
      <w:spacing w:after="220" w:line="220" w:lineRule="atLeast"/>
    </w:pPr>
    <w:rPr>
      <w:rFonts w:ascii="Arial Black" w:hAnsi="Arial Black"/>
      <w:spacing w:val="-10"/>
    </w:rPr>
  </w:style>
  <w:style w:type="paragraph" w:styleId="NormalWeb">
    <w:name w:val="Normal (Web)"/>
    <w:basedOn w:val="Normal"/>
    <w:rsid w:val="005E3C4A"/>
    <w:pPr>
      <w:spacing w:before="100" w:beforeAutospacing="1" w:after="100" w:afterAutospacing="1"/>
    </w:pPr>
    <w:rPr>
      <w:color w:val="000000"/>
      <w:sz w:val="24"/>
      <w:szCs w:val="24"/>
    </w:rPr>
  </w:style>
  <w:style w:type="paragraph" w:styleId="Date">
    <w:name w:val="Date"/>
    <w:basedOn w:val="Normal"/>
    <w:next w:val="Normal"/>
    <w:rsid w:val="005E3C4A"/>
    <w:pPr>
      <w:spacing w:after="220" w:line="220" w:lineRule="atLeast"/>
      <w:jc w:val="both"/>
    </w:pPr>
    <w:rPr>
      <w:rFonts w:ascii="Arial" w:hAnsi="Arial"/>
      <w:spacing w:val="-5"/>
    </w:rPr>
  </w:style>
  <w:style w:type="paragraph" w:customStyle="1" w:styleId="CcList">
    <w:name w:val="Cc List"/>
    <w:basedOn w:val="Normal"/>
    <w:rsid w:val="005E3C4A"/>
    <w:pPr>
      <w:keepLines/>
      <w:spacing w:line="220" w:lineRule="atLeast"/>
      <w:ind w:left="360" w:hanging="360"/>
      <w:jc w:val="both"/>
    </w:pPr>
    <w:rPr>
      <w:rFonts w:ascii="Arial" w:hAnsi="Arial"/>
      <w:spacing w:val="-5"/>
    </w:rPr>
  </w:style>
  <w:style w:type="paragraph" w:styleId="Closing">
    <w:name w:val="Closing"/>
    <w:basedOn w:val="Normal"/>
    <w:next w:val="Signature"/>
    <w:link w:val="ClosingChar"/>
    <w:rsid w:val="005E3C4A"/>
    <w:pPr>
      <w:keepNext/>
      <w:spacing w:after="60" w:line="220" w:lineRule="atLeast"/>
      <w:jc w:val="both"/>
    </w:pPr>
    <w:rPr>
      <w:rFonts w:ascii="Arial" w:hAnsi="Arial"/>
      <w:spacing w:val="-5"/>
    </w:rPr>
  </w:style>
  <w:style w:type="paragraph" w:styleId="Signature">
    <w:name w:val="Signature"/>
    <w:basedOn w:val="Normal"/>
    <w:next w:val="SignatureJobTitle"/>
    <w:rsid w:val="005E3C4A"/>
    <w:pPr>
      <w:keepNext/>
      <w:spacing w:before="880" w:line="220" w:lineRule="atLeast"/>
    </w:pPr>
    <w:rPr>
      <w:rFonts w:ascii="Arial" w:hAnsi="Arial"/>
      <w:spacing w:val="-5"/>
    </w:rPr>
  </w:style>
  <w:style w:type="paragraph" w:customStyle="1" w:styleId="SignatureCompany">
    <w:name w:val="Signature Company"/>
    <w:basedOn w:val="Signature"/>
    <w:next w:val="Normal"/>
    <w:rsid w:val="005E3C4A"/>
    <w:pPr>
      <w:spacing w:before="0"/>
    </w:pPr>
  </w:style>
  <w:style w:type="paragraph" w:customStyle="1" w:styleId="SignatureJobTitle">
    <w:name w:val="Signature Job Title"/>
    <w:basedOn w:val="Signature"/>
    <w:next w:val="SignatureCompany"/>
    <w:rsid w:val="005E3C4A"/>
    <w:pPr>
      <w:spacing w:before="0"/>
    </w:pPr>
  </w:style>
  <w:style w:type="paragraph" w:customStyle="1" w:styleId="p8">
    <w:name w:val="p8"/>
    <w:basedOn w:val="Normal"/>
    <w:rsid w:val="005E3C4A"/>
    <w:pPr>
      <w:widowControl w:val="0"/>
      <w:tabs>
        <w:tab w:val="left" w:pos="204"/>
      </w:tabs>
      <w:autoSpaceDE w:val="0"/>
      <w:autoSpaceDN w:val="0"/>
      <w:adjustRightInd w:val="0"/>
    </w:pPr>
    <w:rPr>
      <w:sz w:val="24"/>
      <w:szCs w:val="24"/>
    </w:rPr>
  </w:style>
  <w:style w:type="paragraph" w:customStyle="1" w:styleId="p9">
    <w:name w:val="p9"/>
    <w:basedOn w:val="Normal"/>
    <w:rsid w:val="005E3C4A"/>
    <w:pPr>
      <w:widowControl w:val="0"/>
      <w:tabs>
        <w:tab w:val="left" w:pos="357"/>
        <w:tab w:val="left" w:pos="725"/>
      </w:tabs>
      <w:autoSpaceDE w:val="0"/>
      <w:autoSpaceDN w:val="0"/>
      <w:adjustRightInd w:val="0"/>
      <w:ind w:left="725" w:hanging="368"/>
    </w:pPr>
    <w:rPr>
      <w:sz w:val="24"/>
      <w:szCs w:val="24"/>
    </w:rPr>
  </w:style>
  <w:style w:type="paragraph" w:customStyle="1" w:styleId="p14">
    <w:name w:val="p14"/>
    <w:basedOn w:val="Normal"/>
    <w:rsid w:val="005E3C4A"/>
    <w:pPr>
      <w:widowControl w:val="0"/>
      <w:autoSpaceDE w:val="0"/>
      <w:autoSpaceDN w:val="0"/>
      <w:adjustRightInd w:val="0"/>
      <w:ind w:left="715" w:hanging="725"/>
      <w:jc w:val="both"/>
    </w:pPr>
    <w:rPr>
      <w:sz w:val="24"/>
      <w:szCs w:val="24"/>
    </w:rPr>
  </w:style>
  <w:style w:type="paragraph" w:customStyle="1" w:styleId="p17">
    <w:name w:val="p17"/>
    <w:basedOn w:val="Normal"/>
    <w:rsid w:val="005E3C4A"/>
    <w:pPr>
      <w:widowControl w:val="0"/>
      <w:tabs>
        <w:tab w:val="left" w:pos="345"/>
      </w:tabs>
      <w:autoSpaceDE w:val="0"/>
      <w:autoSpaceDN w:val="0"/>
      <w:adjustRightInd w:val="0"/>
      <w:ind w:left="1095"/>
    </w:pPr>
    <w:rPr>
      <w:sz w:val="24"/>
      <w:szCs w:val="24"/>
    </w:rPr>
  </w:style>
  <w:style w:type="paragraph" w:customStyle="1" w:styleId="p18">
    <w:name w:val="p18"/>
    <w:basedOn w:val="Normal"/>
    <w:rsid w:val="005E3C4A"/>
    <w:pPr>
      <w:widowControl w:val="0"/>
      <w:tabs>
        <w:tab w:val="left" w:pos="249"/>
      </w:tabs>
      <w:autoSpaceDE w:val="0"/>
      <w:autoSpaceDN w:val="0"/>
      <w:adjustRightInd w:val="0"/>
      <w:ind w:left="1191"/>
    </w:pPr>
    <w:rPr>
      <w:sz w:val="24"/>
      <w:szCs w:val="24"/>
    </w:rPr>
  </w:style>
  <w:style w:type="paragraph" w:customStyle="1" w:styleId="p19">
    <w:name w:val="p19"/>
    <w:basedOn w:val="Normal"/>
    <w:rsid w:val="005E3C4A"/>
    <w:pPr>
      <w:widowControl w:val="0"/>
      <w:tabs>
        <w:tab w:val="left" w:pos="646"/>
      </w:tabs>
      <w:autoSpaceDE w:val="0"/>
      <w:autoSpaceDN w:val="0"/>
      <w:adjustRightInd w:val="0"/>
      <w:ind w:left="980" w:hanging="731"/>
    </w:pPr>
    <w:rPr>
      <w:sz w:val="24"/>
      <w:szCs w:val="24"/>
    </w:rPr>
  </w:style>
  <w:style w:type="paragraph" w:customStyle="1" w:styleId="p20">
    <w:name w:val="p20"/>
    <w:basedOn w:val="Normal"/>
    <w:rsid w:val="005E3C4A"/>
    <w:pPr>
      <w:widowControl w:val="0"/>
      <w:tabs>
        <w:tab w:val="left" w:pos="980"/>
      </w:tabs>
      <w:autoSpaceDE w:val="0"/>
      <w:autoSpaceDN w:val="0"/>
      <w:adjustRightInd w:val="0"/>
      <w:ind w:left="460"/>
    </w:pPr>
    <w:rPr>
      <w:sz w:val="24"/>
      <w:szCs w:val="24"/>
    </w:rPr>
  </w:style>
  <w:style w:type="paragraph" w:customStyle="1" w:styleId="p21">
    <w:name w:val="p21"/>
    <w:basedOn w:val="Normal"/>
    <w:rsid w:val="005E3C4A"/>
    <w:pPr>
      <w:widowControl w:val="0"/>
      <w:tabs>
        <w:tab w:val="left" w:pos="839"/>
      </w:tabs>
      <w:autoSpaceDE w:val="0"/>
      <w:autoSpaceDN w:val="0"/>
      <w:adjustRightInd w:val="0"/>
      <w:ind w:left="601"/>
    </w:pPr>
    <w:rPr>
      <w:sz w:val="24"/>
      <w:szCs w:val="24"/>
    </w:rPr>
  </w:style>
  <w:style w:type="paragraph" w:customStyle="1" w:styleId="p24">
    <w:name w:val="p24"/>
    <w:basedOn w:val="Normal"/>
    <w:rsid w:val="005E3C4A"/>
    <w:pPr>
      <w:widowControl w:val="0"/>
      <w:tabs>
        <w:tab w:val="left" w:pos="198"/>
      </w:tabs>
      <w:autoSpaceDE w:val="0"/>
      <w:autoSpaceDN w:val="0"/>
      <w:adjustRightInd w:val="0"/>
      <w:ind w:left="1242"/>
    </w:pPr>
    <w:rPr>
      <w:sz w:val="24"/>
      <w:szCs w:val="24"/>
    </w:rPr>
  </w:style>
  <w:style w:type="paragraph" w:customStyle="1" w:styleId="p7">
    <w:name w:val="p7"/>
    <w:basedOn w:val="Normal"/>
    <w:rsid w:val="005E3C4A"/>
    <w:pPr>
      <w:widowControl w:val="0"/>
      <w:tabs>
        <w:tab w:val="left" w:pos="912"/>
      </w:tabs>
      <w:autoSpaceDE w:val="0"/>
      <w:autoSpaceDN w:val="0"/>
      <w:adjustRightInd w:val="0"/>
      <w:ind w:left="528"/>
    </w:pPr>
    <w:rPr>
      <w:sz w:val="24"/>
      <w:szCs w:val="24"/>
    </w:rPr>
  </w:style>
  <w:style w:type="paragraph" w:customStyle="1" w:styleId="t1">
    <w:name w:val="t1"/>
    <w:basedOn w:val="Normal"/>
    <w:rsid w:val="005E3C4A"/>
    <w:pPr>
      <w:widowControl w:val="0"/>
      <w:autoSpaceDE w:val="0"/>
      <w:autoSpaceDN w:val="0"/>
      <w:adjustRightInd w:val="0"/>
    </w:pPr>
    <w:rPr>
      <w:sz w:val="24"/>
      <w:szCs w:val="24"/>
    </w:rPr>
  </w:style>
  <w:style w:type="paragraph" w:customStyle="1" w:styleId="p6">
    <w:name w:val="p6"/>
    <w:basedOn w:val="Normal"/>
    <w:rsid w:val="005E3C4A"/>
    <w:pPr>
      <w:widowControl w:val="0"/>
      <w:tabs>
        <w:tab w:val="left" w:pos="204"/>
      </w:tabs>
      <w:autoSpaceDE w:val="0"/>
      <w:autoSpaceDN w:val="0"/>
      <w:adjustRightInd w:val="0"/>
    </w:pPr>
    <w:rPr>
      <w:sz w:val="24"/>
      <w:szCs w:val="24"/>
    </w:rPr>
  </w:style>
  <w:style w:type="paragraph" w:customStyle="1" w:styleId="p10">
    <w:name w:val="p10"/>
    <w:basedOn w:val="Normal"/>
    <w:rsid w:val="005E3C4A"/>
    <w:pPr>
      <w:widowControl w:val="0"/>
      <w:tabs>
        <w:tab w:val="left" w:pos="805"/>
      </w:tabs>
      <w:autoSpaceDE w:val="0"/>
      <w:autoSpaceDN w:val="0"/>
      <w:adjustRightInd w:val="0"/>
      <w:ind w:left="635"/>
    </w:pPr>
    <w:rPr>
      <w:sz w:val="24"/>
      <w:szCs w:val="24"/>
    </w:rPr>
  </w:style>
  <w:style w:type="paragraph" w:customStyle="1" w:styleId="p11">
    <w:name w:val="p11"/>
    <w:basedOn w:val="Normal"/>
    <w:rsid w:val="005E3C4A"/>
    <w:pPr>
      <w:widowControl w:val="0"/>
      <w:tabs>
        <w:tab w:val="left" w:pos="839"/>
      </w:tabs>
      <w:autoSpaceDE w:val="0"/>
      <w:autoSpaceDN w:val="0"/>
      <w:adjustRightInd w:val="0"/>
      <w:ind w:left="601"/>
    </w:pPr>
    <w:rPr>
      <w:sz w:val="24"/>
      <w:szCs w:val="24"/>
    </w:rPr>
  </w:style>
  <w:style w:type="paragraph" w:customStyle="1" w:styleId="t16">
    <w:name w:val="t16"/>
    <w:basedOn w:val="Normal"/>
    <w:rsid w:val="005E3C4A"/>
    <w:pPr>
      <w:widowControl w:val="0"/>
      <w:autoSpaceDE w:val="0"/>
      <w:autoSpaceDN w:val="0"/>
      <w:adjustRightInd w:val="0"/>
    </w:pPr>
    <w:rPr>
      <w:sz w:val="24"/>
      <w:szCs w:val="24"/>
    </w:rPr>
  </w:style>
  <w:style w:type="paragraph" w:customStyle="1" w:styleId="p23">
    <w:name w:val="p23"/>
    <w:basedOn w:val="Normal"/>
    <w:rsid w:val="005E3C4A"/>
    <w:pPr>
      <w:widowControl w:val="0"/>
      <w:tabs>
        <w:tab w:val="left" w:pos="844"/>
      </w:tabs>
      <w:autoSpaceDE w:val="0"/>
      <w:autoSpaceDN w:val="0"/>
      <w:adjustRightInd w:val="0"/>
      <w:ind w:left="596" w:hanging="844"/>
    </w:pPr>
    <w:rPr>
      <w:sz w:val="24"/>
      <w:szCs w:val="24"/>
    </w:rPr>
  </w:style>
  <w:style w:type="paragraph" w:customStyle="1" w:styleId="p25">
    <w:name w:val="p25"/>
    <w:basedOn w:val="Normal"/>
    <w:rsid w:val="005E3C4A"/>
    <w:pPr>
      <w:widowControl w:val="0"/>
      <w:tabs>
        <w:tab w:val="left" w:pos="839"/>
      </w:tabs>
      <w:autoSpaceDE w:val="0"/>
      <w:autoSpaceDN w:val="0"/>
      <w:adjustRightInd w:val="0"/>
      <w:ind w:left="601" w:hanging="839"/>
    </w:pPr>
    <w:rPr>
      <w:sz w:val="24"/>
      <w:szCs w:val="24"/>
    </w:rPr>
  </w:style>
  <w:style w:type="paragraph" w:styleId="BodyText2">
    <w:name w:val="Body Text 2"/>
    <w:basedOn w:val="Normal"/>
    <w:link w:val="BodyText2Char"/>
    <w:rsid w:val="00494A0F"/>
    <w:pPr>
      <w:spacing w:after="120" w:line="480" w:lineRule="auto"/>
    </w:pPr>
  </w:style>
  <w:style w:type="paragraph" w:styleId="Title">
    <w:name w:val="Title"/>
    <w:basedOn w:val="Normal"/>
    <w:link w:val="TitleChar"/>
    <w:qFormat/>
    <w:rsid w:val="00494A0F"/>
    <w:pPr>
      <w:jc w:val="center"/>
    </w:pPr>
    <w:rPr>
      <w:sz w:val="24"/>
    </w:rPr>
  </w:style>
  <w:style w:type="character" w:styleId="FollowedHyperlink">
    <w:name w:val="FollowedHyperlink"/>
    <w:basedOn w:val="DefaultParagraphFont"/>
    <w:rsid w:val="0078291D"/>
    <w:rPr>
      <w:color w:val="606420"/>
      <w:u w:val="single"/>
    </w:rPr>
  </w:style>
  <w:style w:type="paragraph" w:customStyle="1" w:styleId="InsideAddressName">
    <w:name w:val="Inside Address Name"/>
    <w:basedOn w:val="InsideAddress"/>
    <w:next w:val="InsideAddress"/>
    <w:rsid w:val="00DC35A2"/>
    <w:pPr>
      <w:spacing w:before="220"/>
    </w:pPr>
  </w:style>
  <w:style w:type="paragraph" w:customStyle="1" w:styleId="ReferenceLine">
    <w:name w:val="Reference Line"/>
    <w:basedOn w:val="Normal"/>
    <w:next w:val="Normal"/>
    <w:rsid w:val="00DC35A2"/>
    <w:pPr>
      <w:spacing w:after="220" w:line="220" w:lineRule="atLeast"/>
    </w:pPr>
    <w:rPr>
      <w:rFonts w:ascii="Arial" w:hAnsi="Arial"/>
      <w:spacing w:val="-5"/>
    </w:rPr>
  </w:style>
  <w:style w:type="paragraph" w:styleId="BalloonText">
    <w:name w:val="Balloon Text"/>
    <w:basedOn w:val="Normal"/>
    <w:link w:val="BalloonTextChar"/>
    <w:rsid w:val="008D7592"/>
    <w:rPr>
      <w:rFonts w:ascii="Tahoma" w:hAnsi="Tahoma" w:cs="Tahoma"/>
      <w:sz w:val="16"/>
      <w:szCs w:val="16"/>
    </w:rPr>
  </w:style>
  <w:style w:type="character" w:customStyle="1" w:styleId="BalloonTextChar">
    <w:name w:val="Balloon Text Char"/>
    <w:basedOn w:val="DefaultParagraphFont"/>
    <w:link w:val="BalloonText"/>
    <w:rsid w:val="008D7592"/>
    <w:rPr>
      <w:rFonts w:ascii="Tahoma" w:hAnsi="Tahoma" w:cs="Tahoma"/>
      <w:sz w:val="16"/>
      <w:szCs w:val="16"/>
    </w:rPr>
  </w:style>
  <w:style w:type="character" w:styleId="Emphasis">
    <w:name w:val="Emphasis"/>
    <w:basedOn w:val="DefaultParagraphFont"/>
    <w:qFormat/>
    <w:rsid w:val="007C06B6"/>
    <w:rPr>
      <w:i/>
      <w:iCs/>
    </w:rPr>
  </w:style>
  <w:style w:type="paragraph" w:styleId="ListParagraph">
    <w:name w:val="List Paragraph"/>
    <w:basedOn w:val="Normal"/>
    <w:uiPriority w:val="34"/>
    <w:qFormat/>
    <w:rsid w:val="00755955"/>
    <w:pPr>
      <w:ind w:left="720"/>
      <w:contextualSpacing/>
    </w:pPr>
  </w:style>
  <w:style w:type="table" w:customStyle="1" w:styleId="TableGrid1">
    <w:name w:val="Table Grid1"/>
    <w:basedOn w:val="TableNormal"/>
    <w:next w:val="TableGrid"/>
    <w:rsid w:val="00B7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757AF"/>
    <w:rPr>
      <w:sz w:val="16"/>
      <w:szCs w:val="16"/>
    </w:rPr>
  </w:style>
  <w:style w:type="paragraph" w:styleId="CommentText">
    <w:name w:val="annotation text"/>
    <w:basedOn w:val="Normal"/>
    <w:link w:val="CommentTextChar"/>
    <w:unhideWhenUsed/>
    <w:rsid w:val="00B757AF"/>
  </w:style>
  <w:style w:type="character" w:customStyle="1" w:styleId="CommentTextChar">
    <w:name w:val="Comment Text Char"/>
    <w:basedOn w:val="DefaultParagraphFont"/>
    <w:link w:val="CommentText"/>
    <w:rsid w:val="00B757AF"/>
  </w:style>
  <w:style w:type="table" w:customStyle="1" w:styleId="TableGrid2">
    <w:name w:val="Table Grid2"/>
    <w:basedOn w:val="TableNormal"/>
    <w:next w:val="TableGrid"/>
    <w:rsid w:val="00FA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B88"/>
    <w:rPr>
      <w:color w:val="808080"/>
    </w:rPr>
  </w:style>
  <w:style w:type="character" w:customStyle="1" w:styleId="Style1">
    <w:name w:val="Style1"/>
    <w:basedOn w:val="DefaultParagraphFont"/>
    <w:uiPriority w:val="1"/>
    <w:rsid w:val="00764B88"/>
    <w:rPr>
      <w:rFonts w:ascii="Arial" w:hAnsi="Arial"/>
      <w:color w:val="auto"/>
      <w:sz w:val="24"/>
    </w:rPr>
  </w:style>
  <w:style w:type="paragraph" w:styleId="NoSpacing">
    <w:name w:val="No Spacing"/>
    <w:uiPriority w:val="1"/>
    <w:qFormat/>
    <w:rsid w:val="00764B88"/>
  </w:style>
  <w:style w:type="table" w:customStyle="1" w:styleId="TableGrid3">
    <w:name w:val="Table Grid3"/>
    <w:basedOn w:val="TableNormal"/>
    <w:next w:val="TableGrid"/>
    <w:rsid w:val="00E00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TableTextLeftJustified">
    <w:name w:val="PM Table Text Left Justified"/>
    <w:basedOn w:val="BodyText"/>
    <w:autoRedefine/>
    <w:rsid w:val="00D04ABE"/>
    <w:pPr>
      <w:keepNext/>
      <w:spacing w:before="20" w:after="20"/>
    </w:pPr>
    <w:rPr>
      <w:rFonts w:ascii="Arial" w:hAnsi="Arial"/>
      <w:sz w:val="18"/>
    </w:rPr>
  </w:style>
  <w:style w:type="character" w:customStyle="1" w:styleId="Heading2Char">
    <w:name w:val="Heading 2 Char"/>
    <w:basedOn w:val="DefaultParagraphFont"/>
    <w:link w:val="Heading2"/>
    <w:rsid w:val="00E6534A"/>
    <w:rPr>
      <w:sz w:val="24"/>
    </w:rPr>
  </w:style>
  <w:style w:type="character" w:customStyle="1" w:styleId="Heading3Char">
    <w:name w:val="Heading 3 Char"/>
    <w:basedOn w:val="DefaultParagraphFont"/>
    <w:link w:val="Heading3"/>
    <w:rsid w:val="00E6534A"/>
    <w:rPr>
      <w:sz w:val="24"/>
    </w:rPr>
  </w:style>
  <w:style w:type="table" w:customStyle="1" w:styleId="TableGrid4">
    <w:name w:val="Table Grid4"/>
    <w:basedOn w:val="TableNormal"/>
    <w:next w:val="TableGrid"/>
    <w:rsid w:val="0019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64DEF"/>
    <w:pPr>
      <w:spacing w:after="120"/>
    </w:pPr>
    <w:rPr>
      <w:sz w:val="16"/>
      <w:szCs w:val="16"/>
    </w:rPr>
  </w:style>
  <w:style w:type="character" w:customStyle="1" w:styleId="BodyText3Char">
    <w:name w:val="Body Text 3 Char"/>
    <w:basedOn w:val="DefaultParagraphFont"/>
    <w:link w:val="BodyText3"/>
    <w:rsid w:val="00B64DEF"/>
    <w:rPr>
      <w:sz w:val="16"/>
      <w:szCs w:val="16"/>
    </w:rPr>
  </w:style>
  <w:style w:type="character" w:customStyle="1" w:styleId="Heading1Char">
    <w:name w:val="Heading 1 Char"/>
    <w:basedOn w:val="DefaultParagraphFont"/>
    <w:link w:val="Heading1"/>
    <w:rsid w:val="00B64DE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B64DEF"/>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semiHidden/>
    <w:rsid w:val="00B64DEF"/>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B64DEF"/>
    <w:pPr>
      <w:spacing w:after="120"/>
      <w:ind w:left="360"/>
    </w:pPr>
  </w:style>
  <w:style w:type="character" w:customStyle="1" w:styleId="BodyTextIndentChar">
    <w:name w:val="Body Text Indent Char"/>
    <w:basedOn w:val="DefaultParagraphFont"/>
    <w:link w:val="BodyTextIndent"/>
    <w:rsid w:val="00B64DEF"/>
  </w:style>
  <w:style w:type="paragraph" w:styleId="BodyTextIndent3">
    <w:name w:val="Body Text Indent 3"/>
    <w:basedOn w:val="Normal"/>
    <w:link w:val="BodyTextIndent3Char"/>
    <w:rsid w:val="00B64DEF"/>
    <w:pPr>
      <w:spacing w:after="120"/>
      <w:ind w:left="360"/>
    </w:pPr>
    <w:rPr>
      <w:sz w:val="16"/>
      <w:szCs w:val="16"/>
    </w:rPr>
  </w:style>
  <w:style w:type="character" w:customStyle="1" w:styleId="BodyTextIndent3Char">
    <w:name w:val="Body Text Indent 3 Char"/>
    <w:basedOn w:val="DefaultParagraphFont"/>
    <w:link w:val="BodyTextIndent3"/>
    <w:rsid w:val="00B64DEF"/>
    <w:rPr>
      <w:sz w:val="16"/>
      <w:szCs w:val="16"/>
    </w:rPr>
  </w:style>
  <w:style w:type="character" w:customStyle="1" w:styleId="Heading5Char">
    <w:name w:val="Heading 5 Char"/>
    <w:basedOn w:val="DefaultParagraphFont"/>
    <w:link w:val="Heading5"/>
    <w:rsid w:val="00B64DEF"/>
    <w:rPr>
      <w:rFonts w:ascii="Calibri" w:hAnsi="Calibri"/>
      <w:b/>
      <w:bCs/>
      <w:i/>
      <w:iCs/>
      <w:sz w:val="26"/>
      <w:szCs w:val="26"/>
    </w:rPr>
  </w:style>
  <w:style w:type="character" w:customStyle="1" w:styleId="Heading6Char">
    <w:name w:val="Heading 6 Char"/>
    <w:basedOn w:val="DefaultParagraphFont"/>
    <w:link w:val="Heading6"/>
    <w:rsid w:val="00B64DEF"/>
    <w:rPr>
      <w:rFonts w:ascii="Calibri" w:hAnsi="Calibri"/>
      <w:b/>
      <w:bCs/>
    </w:rPr>
  </w:style>
  <w:style w:type="character" w:customStyle="1" w:styleId="Heading7Char">
    <w:name w:val="Heading 7 Char"/>
    <w:basedOn w:val="DefaultParagraphFont"/>
    <w:link w:val="Heading7"/>
    <w:rsid w:val="00B64DEF"/>
    <w:rPr>
      <w:rFonts w:ascii="Calibri" w:hAnsi="Calibri"/>
      <w:sz w:val="24"/>
      <w:szCs w:val="24"/>
    </w:rPr>
  </w:style>
  <w:style w:type="character" w:customStyle="1" w:styleId="Heading8Char">
    <w:name w:val="Heading 8 Char"/>
    <w:basedOn w:val="DefaultParagraphFont"/>
    <w:link w:val="Heading8"/>
    <w:rsid w:val="00B64DEF"/>
    <w:rPr>
      <w:rFonts w:ascii="Calibri" w:hAnsi="Calibri"/>
      <w:i/>
      <w:iCs/>
      <w:sz w:val="24"/>
      <w:szCs w:val="24"/>
    </w:rPr>
  </w:style>
  <w:style w:type="numbering" w:customStyle="1" w:styleId="NoList1">
    <w:name w:val="No List1"/>
    <w:next w:val="NoList"/>
    <w:uiPriority w:val="99"/>
    <w:semiHidden/>
    <w:unhideWhenUsed/>
    <w:rsid w:val="00B64DEF"/>
  </w:style>
  <w:style w:type="character" w:customStyle="1" w:styleId="HeaderChar">
    <w:name w:val="Header Char"/>
    <w:basedOn w:val="DefaultParagraphFont"/>
    <w:link w:val="Header"/>
    <w:uiPriority w:val="99"/>
    <w:locked/>
    <w:rsid w:val="00B64DEF"/>
  </w:style>
  <w:style w:type="character" w:customStyle="1" w:styleId="FooterChar">
    <w:name w:val="Footer Char"/>
    <w:basedOn w:val="DefaultParagraphFont"/>
    <w:link w:val="Footer"/>
    <w:locked/>
    <w:rsid w:val="00B64DEF"/>
  </w:style>
  <w:style w:type="character" w:customStyle="1" w:styleId="BodyTextChar">
    <w:name w:val="Body Text Char"/>
    <w:basedOn w:val="DefaultParagraphFont"/>
    <w:link w:val="BodyText"/>
    <w:locked/>
    <w:rsid w:val="00B64DEF"/>
    <w:rPr>
      <w:sz w:val="22"/>
    </w:rPr>
  </w:style>
  <w:style w:type="paragraph" w:customStyle="1" w:styleId="ReferenceInitials">
    <w:name w:val="Reference Initials"/>
    <w:basedOn w:val="BodyText"/>
    <w:next w:val="Normal"/>
    <w:rsid w:val="00B64DEF"/>
    <w:pPr>
      <w:keepNext/>
      <w:keepLines/>
      <w:spacing w:before="220" w:line="220" w:lineRule="atLeast"/>
      <w:jc w:val="both"/>
    </w:pPr>
    <w:rPr>
      <w:spacing w:val="-5"/>
      <w:sz w:val="20"/>
      <w:szCs w:val="24"/>
    </w:rPr>
  </w:style>
  <w:style w:type="paragraph" w:styleId="List2">
    <w:name w:val="List 2"/>
    <w:basedOn w:val="Normal"/>
    <w:rsid w:val="00B64DEF"/>
    <w:pPr>
      <w:ind w:left="720" w:hanging="360"/>
    </w:pPr>
  </w:style>
  <w:style w:type="paragraph" w:styleId="List">
    <w:name w:val="List"/>
    <w:basedOn w:val="Normal"/>
    <w:rsid w:val="00B64DEF"/>
    <w:pPr>
      <w:ind w:left="360" w:hanging="360"/>
    </w:pPr>
  </w:style>
  <w:style w:type="paragraph" w:customStyle="1" w:styleId="ABC">
    <w:name w:val="ABC"/>
    <w:basedOn w:val="Normal"/>
    <w:rsid w:val="00B64DEF"/>
    <w:pPr>
      <w:widowControl w:val="0"/>
      <w:tabs>
        <w:tab w:val="left" w:pos="720"/>
      </w:tabs>
      <w:overflowPunct w:val="0"/>
      <w:autoSpaceDE w:val="0"/>
      <w:autoSpaceDN w:val="0"/>
      <w:adjustRightInd w:val="0"/>
      <w:spacing w:line="240" w:lineRule="atLeast"/>
      <w:textAlignment w:val="baseline"/>
    </w:pPr>
    <w:rPr>
      <w:rFonts w:ascii="Times" w:hAnsi="Times"/>
    </w:rPr>
  </w:style>
  <w:style w:type="character" w:customStyle="1" w:styleId="BodyText2Char">
    <w:name w:val="Body Text 2 Char"/>
    <w:basedOn w:val="DefaultParagraphFont"/>
    <w:link w:val="BodyText2"/>
    <w:locked/>
    <w:rsid w:val="00B64DEF"/>
  </w:style>
  <w:style w:type="character" w:styleId="PageNumber">
    <w:name w:val="page number"/>
    <w:basedOn w:val="DefaultParagraphFont"/>
    <w:rsid w:val="00B64DEF"/>
    <w:rPr>
      <w:rFonts w:cs="Times New Roman"/>
    </w:rPr>
  </w:style>
  <w:style w:type="paragraph" w:styleId="PlainText">
    <w:name w:val="Plain Text"/>
    <w:basedOn w:val="Normal"/>
    <w:link w:val="PlainTextChar"/>
    <w:rsid w:val="00B64DEF"/>
    <w:rPr>
      <w:rFonts w:ascii="Courier New" w:hAnsi="Courier New"/>
    </w:rPr>
  </w:style>
  <w:style w:type="character" w:customStyle="1" w:styleId="PlainTextChar">
    <w:name w:val="Plain Text Char"/>
    <w:basedOn w:val="DefaultParagraphFont"/>
    <w:link w:val="PlainText"/>
    <w:rsid w:val="00B64DEF"/>
    <w:rPr>
      <w:rFonts w:ascii="Courier New" w:hAnsi="Courier New"/>
    </w:rPr>
  </w:style>
  <w:style w:type="paragraph" w:customStyle="1" w:styleId="StdNoSpace">
    <w:name w:val="StdNoSpace"/>
    <w:basedOn w:val="Normal"/>
    <w:rsid w:val="00B64DEF"/>
    <w:rPr>
      <w:sz w:val="24"/>
    </w:rPr>
  </w:style>
  <w:style w:type="paragraph" w:customStyle="1" w:styleId="level1">
    <w:name w:val="_level1"/>
    <w:basedOn w:val="Normal"/>
    <w:rsid w:val="00B64DEF"/>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rPr>
      <w:sz w:val="24"/>
    </w:rPr>
  </w:style>
  <w:style w:type="character" w:customStyle="1" w:styleId="TitleChar">
    <w:name w:val="Title Char"/>
    <w:basedOn w:val="DefaultParagraphFont"/>
    <w:link w:val="Title"/>
    <w:locked/>
    <w:rsid w:val="00B64DEF"/>
    <w:rPr>
      <w:sz w:val="24"/>
    </w:rPr>
  </w:style>
  <w:style w:type="paragraph" w:styleId="BodyTextIndent2">
    <w:name w:val="Body Text Indent 2"/>
    <w:basedOn w:val="Normal"/>
    <w:link w:val="BodyTextIndent2Char"/>
    <w:rsid w:val="00B64DEF"/>
    <w:pPr>
      <w:ind w:left="720"/>
    </w:pPr>
    <w:rPr>
      <w:sz w:val="24"/>
      <w:szCs w:val="24"/>
    </w:rPr>
  </w:style>
  <w:style w:type="character" w:customStyle="1" w:styleId="BodyTextIndent2Char">
    <w:name w:val="Body Text Indent 2 Char"/>
    <w:basedOn w:val="DefaultParagraphFont"/>
    <w:link w:val="BodyTextIndent2"/>
    <w:rsid w:val="00B64DEF"/>
    <w:rPr>
      <w:sz w:val="24"/>
      <w:szCs w:val="24"/>
    </w:rPr>
  </w:style>
  <w:style w:type="paragraph" w:customStyle="1" w:styleId="SECTION123">
    <w:name w:val="SECTION 123"/>
    <w:basedOn w:val="Normal"/>
    <w:rsid w:val="00B64DEF"/>
    <w:pPr>
      <w:widowControl w:val="0"/>
      <w:numPr>
        <w:numId w:val="1"/>
      </w:numPr>
    </w:pPr>
    <w:rPr>
      <w:rFonts w:ascii="Arial" w:hAnsi="Arial"/>
    </w:rPr>
  </w:style>
  <w:style w:type="paragraph" w:customStyle="1" w:styleId="CenterTitle">
    <w:name w:val="Center Title"/>
    <w:basedOn w:val="Normal"/>
    <w:rsid w:val="00B64DEF"/>
    <w:pPr>
      <w:jc w:val="center"/>
    </w:pPr>
    <w:rPr>
      <w:sz w:val="24"/>
    </w:rPr>
  </w:style>
  <w:style w:type="character" w:customStyle="1" w:styleId="StyleBodyText2TimesNewRomanBlueChar">
    <w:name w:val="Style Body Text 2 + Times New Roman Blue Char"/>
    <w:locked/>
    <w:rsid w:val="00B64DEF"/>
    <w:rPr>
      <w:rFonts w:ascii="Courier New" w:hAnsi="Courier New"/>
      <w:color w:val="FF0000"/>
      <w:sz w:val="22"/>
      <w:lang w:val="en-US" w:eastAsia="en-US"/>
    </w:rPr>
  </w:style>
  <w:style w:type="paragraph" w:styleId="EndnoteText">
    <w:name w:val="endnote text"/>
    <w:basedOn w:val="Normal"/>
    <w:link w:val="EndnoteTextChar"/>
    <w:rsid w:val="00B64DEF"/>
  </w:style>
  <w:style w:type="character" w:customStyle="1" w:styleId="EndnoteTextChar">
    <w:name w:val="Endnote Text Char"/>
    <w:basedOn w:val="DefaultParagraphFont"/>
    <w:link w:val="EndnoteText"/>
    <w:rsid w:val="00B64DEF"/>
  </w:style>
  <w:style w:type="paragraph" w:styleId="ListContinue">
    <w:name w:val="List Continue"/>
    <w:basedOn w:val="Normal"/>
    <w:rsid w:val="00B64DEF"/>
    <w:pPr>
      <w:spacing w:after="120"/>
      <w:ind w:left="360"/>
    </w:pPr>
    <w:rPr>
      <w:rFonts w:ascii="Arial" w:hAnsi="Arial"/>
    </w:rPr>
  </w:style>
  <w:style w:type="paragraph" w:styleId="Caption">
    <w:name w:val="caption"/>
    <w:basedOn w:val="Normal"/>
    <w:next w:val="Normal"/>
    <w:qFormat/>
    <w:rsid w:val="00B64DEF"/>
    <w:pPr>
      <w:framePr w:w="2364" w:hSpace="180" w:wrap="around" w:vAnchor="text" w:hAnchor="page" w:x="9081" w:y="881"/>
      <w:jc w:val="right"/>
    </w:pPr>
    <w:rPr>
      <w:rFonts w:ascii="Arial" w:hAnsi="Arial"/>
      <w:b/>
      <w:sz w:val="16"/>
    </w:rPr>
  </w:style>
  <w:style w:type="character" w:customStyle="1" w:styleId="ClosingChar">
    <w:name w:val="Closing Char"/>
    <w:basedOn w:val="DefaultParagraphFont"/>
    <w:link w:val="Closing"/>
    <w:locked/>
    <w:rsid w:val="00B64DEF"/>
    <w:rPr>
      <w:rFonts w:ascii="Arial" w:hAnsi="Arial"/>
      <w:spacing w:val="-5"/>
    </w:rPr>
  </w:style>
  <w:style w:type="paragraph" w:styleId="Subtitle">
    <w:name w:val="Subtitle"/>
    <w:basedOn w:val="Normal"/>
    <w:link w:val="SubtitleChar"/>
    <w:qFormat/>
    <w:rsid w:val="00B64DEF"/>
    <w:pPr>
      <w:jc w:val="both"/>
    </w:pPr>
    <w:rPr>
      <w:rFonts w:ascii="Cambria" w:hAnsi="Cambria"/>
      <w:sz w:val="24"/>
      <w:szCs w:val="24"/>
    </w:rPr>
  </w:style>
  <w:style w:type="character" w:customStyle="1" w:styleId="SubtitleChar">
    <w:name w:val="Subtitle Char"/>
    <w:basedOn w:val="DefaultParagraphFont"/>
    <w:link w:val="Subtitle"/>
    <w:rsid w:val="00B64DEF"/>
    <w:rPr>
      <w:rFonts w:ascii="Cambria" w:hAnsi="Cambria"/>
      <w:sz w:val="24"/>
      <w:szCs w:val="24"/>
    </w:rPr>
  </w:style>
  <w:style w:type="paragraph" w:styleId="Revision">
    <w:name w:val="Revision"/>
    <w:hidden/>
    <w:semiHidden/>
    <w:rsid w:val="00B64DEF"/>
    <w:rPr>
      <w:sz w:val="24"/>
      <w:szCs w:val="24"/>
    </w:rPr>
  </w:style>
  <w:style w:type="paragraph" w:styleId="CommentSubject">
    <w:name w:val="annotation subject"/>
    <w:basedOn w:val="CommentText"/>
    <w:next w:val="CommentText"/>
    <w:link w:val="CommentSubjectChar"/>
    <w:rsid w:val="00B64DEF"/>
    <w:rPr>
      <w:b/>
      <w:bCs/>
    </w:rPr>
  </w:style>
  <w:style w:type="character" w:customStyle="1" w:styleId="CommentSubjectChar">
    <w:name w:val="Comment Subject Char"/>
    <w:basedOn w:val="CommentTextChar"/>
    <w:link w:val="CommentSubject"/>
    <w:rsid w:val="00B64DEF"/>
    <w:rPr>
      <w:b/>
      <w:bCs/>
    </w:rPr>
  </w:style>
  <w:style w:type="character" w:styleId="UnresolvedMention">
    <w:name w:val="Unresolved Mention"/>
    <w:basedOn w:val="DefaultParagraphFont"/>
    <w:uiPriority w:val="99"/>
    <w:semiHidden/>
    <w:unhideWhenUsed/>
    <w:rsid w:val="009E63B6"/>
    <w:rPr>
      <w:color w:val="605E5C"/>
      <w:shd w:val="clear" w:color="auto" w:fill="E1DFDD"/>
    </w:rPr>
  </w:style>
  <w:style w:type="paragraph" w:customStyle="1" w:styleId="Default">
    <w:name w:val="Default"/>
    <w:basedOn w:val="Normal"/>
    <w:rsid w:val="009B3B47"/>
    <w:pPr>
      <w:widowControl w:val="0"/>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59253">
      <w:bodyDiv w:val="1"/>
      <w:marLeft w:val="0"/>
      <w:marRight w:val="0"/>
      <w:marTop w:val="0"/>
      <w:marBottom w:val="0"/>
      <w:divBdr>
        <w:top w:val="none" w:sz="0" w:space="0" w:color="auto"/>
        <w:left w:val="none" w:sz="0" w:space="0" w:color="auto"/>
        <w:bottom w:val="none" w:sz="0" w:space="0" w:color="auto"/>
        <w:right w:val="none" w:sz="0" w:space="0" w:color="auto"/>
      </w:divBdr>
    </w:div>
    <w:div w:id="621763894">
      <w:bodyDiv w:val="1"/>
      <w:marLeft w:val="0"/>
      <w:marRight w:val="0"/>
      <w:marTop w:val="0"/>
      <w:marBottom w:val="0"/>
      <w:divBdr>
        <w:top w:val="none" w:sz="0" w:space="0" w:color="auto"/>
        <w:left w:val="none" w:sz="0" w:space="0" w:color="auto"/>
        <w:bottom w:val="none" w:sz="0" w:space="0" w:color="auto"/>
        <w:right w:val="none" w:sz="0" w:space="0" w:color="auto"/>
      </w:divBdr>
    </w:div>
    <w:div w:id="811867068">
      <w:bodyDiv w:val="1"/>
      <w:marLeft w:val="0"/>
      <w:marRight w:val="0"/>
      <w:marTop w:val="0"/>
      <w:marBottom w:val="0"/>
      <w:divBdr>
        <w:top w:val="none" w:sz="0" w:space="0" w:color="auto"/>
        <w:left w:val="none" w:sz="0" w:space="0" w:color="auto"/>
        <w:bottom w:val="none" w:sz="0" w:space="0" w:color="auto"/>
        <w:right w:val="none" w:sz="0" w:space="0" w:color="auto"/>
      </w:divBdr>
    </w:div>
    <w:div w:id="1015379124">
      <w:bodyDiv w:val="1"/>
      <w:marLeft w:val="0"/>
      <w:marRight w:val="0"/>
      <w:marTop w:val="0"/>
      <w:marBottom w:val="0"/>
      <w:divBdr>
        <w:top w:val="none" w:sz="0" w:space="0" w:color="auto"/>
        <w:left w:val="none" w:sz="0" w:space="0" w:color="auto"/>
        <w:bottom w:val="none" w:sz="0" w:space="0" w:color="auto"/>
        <w:right w:val="none" w:sz="0" w:space="0" w:color="auto"/>
      </w:divBdr>
    </w:div>
    <w:div w:id="1531064747">
      <w:bodyDiv w:val="1"/>
      <w:marLeft w:val="0"/>
      <w:marRight w:val="0"/>
      <w:marTop w:val="0"/>
      <w:marBottom w:val="0"/>
      <w:divBdr>
        <w:top w:val="none" w:sz="0" w:space="0" w:color="auto"/>
        <w:left w:val="none" w:sz="0" w:space="0" w:color="auto"/>
        <w:bottom w:val="none" w:sz="0" w:space="0" w:color="auto"/>
        <w:right w:val="none" w:sz="0" w:space="0" w:color="auto"/>
      </w:divBdr>
    </w:div>
    <w:div w:id="1932547462">
      <w:bodyDiv w:val="1"/>
      <w:marLeft w:val="0"/>
      <w:marRight w:val="0"/>
      <w:marTop w:val="0"/>
      <w:marBottom w:val="0"/>
      <w:divBdr>
        <w:top w:val="none" w:sz="0" w:space="0" w:color="auto"/>
        <w:left w:val="none" w:sz="0" w:space="0" w:color="auto"/>
        <w:bottom w:val="none" w:sz="0" w:space="0" w:color="auto"/>
        <w:right w:val="none" w:sz="0" w:space="0" w:color="auto"/>
      </w:divBdr>
    </w:div>
    <w:div w:id="21348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dola.colorado.gov/funding-programs/community-services-block-grant/community-services-block-grant-csbg-grante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olorado.gov/pacific/dola/community-services-block-grant-csbg-grantee-resources" TargetMode="External"/><Relationship Id="rId17" Type="http://schemas.openxmlformats.org/officeDocument/2006/relationships/hyperlink" Target="mailto:beckyschaffstein@elpasoco.com" TargetMode="External"/><Relationship Id="rId2" Type="http://schemas.openxmlformats.org/officeDocument/2006/relationships/numbering" Target="numbering.xml"/><Relationship Id="rId16" Type="http://schemas.openxmlformats.org/officeDocument/2006/relationships/hyperlink" Target="http://www.rockymountainbidsystem.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register.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eckyschaffstein@elpasoco.com" TargetMode="External"/><Relationship Id="rId23" Type="http://schemas.openxmlformats.org/officeDocument/2006/relationships/fontTable" Target="fontTable.xml"/><Relationship Id="rId10" Type="http://schemas.openxmlformats.org/officeDocument/2006/relationships/hyperlink" Target="http://www.colorado.gov/dola/community-services-block-grant-csb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annestone@elpasoco.com" TargetMode="External"/><Relationship Id="rId14" Type="http://schemas.openxmlformats.org/officeDocument/2006/relationships/hyperlink" Target="mailto:fininvoice@elpasoco.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5BA9-F56F-48A2-92DF-8D050DBD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21</TotalTime>
  <Pages>10</Pages>
  <Words>4110</Words>
  <Characters>23760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27815</CharactersWithSpaces>
  <SharedDoc>false</SharedDoc>
  <HLinks>
    <vt:vector size="6" baseType="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Norma Ingalls</cp:lastModifiedBy>
  <cp:revision>7</cp:revision>
  <cp:lastPrinted>2021-03-15T18:30:00Z</cp:lastPrinted>
  <dcterms:created xsi:type="dcterms:W3CDTF">2021-04-27T14:52:00Z</dcterms:created>
  <dcterms:modified xsi:type="dcterms:W3CDTF">2021-04-29T21:33:00Z</dcterms:modified>
</cp:coreProperties>
</file>